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7C6257" w14:textId="77777777" w:rsidR="00F6228D" w:rsidRPr="0051163F" w:rsidRDefault="00647861">
      <w:pPr>
        <w:pStyle w:val="Titel"/>
        <w:widowControl w:val="0"/>
        <w:rPr>
          <w:rFonts w:ascii="Arial Narrow" w:hAnsi="Arial Narrow" w:cs="Arial Narrow"/>
          <w:b/>
          <w:color w:val="FFFFFF" w:themeColor="background1"/>
          <w:lang w:eastAsia="ar-SA"/>
        </w:rPr>
      </w:pPr>
      <w:r w:rsidRPr="0051163F">
        <w:rPr>
          <w:rFonts w:ascii="Arial Narrow" w:hAnsi="Arial Narrow" w:cs="Arial Narrow"/>
          <w:b/>
          <w:color w:val="FFFFFF" w:themeColor="background1"/>
          <w:sz w:val="32"/>
          <w:lang w:eastAsia="ar-SA"/>
        </w:rPr>
        <w:t>ÖV-Güteklassen</w:t>
      </w:r>
    </w:p>
    <w:p w14:paraId="14D57907" w14:textId="77777777" w:rsidR="00F6228D" w:rsidRDefault="00F6228D">
      <w:pPr>
        <w:widowControl w:val="0"/>
        <w:jc w:val="center"/>
        <w:rPr>
          <w:rFonts w:ascii="Arial Narrow" w:hAnsi="Arial Narrow" w:cs="Arial Narrow"/>
          <w:lang w:eastAsia="ar-SA"/>
        </w:rPr>
      </w:pPr>
    </w:p>
    <w:p w14:paraId="5C90B7B7" w14:textId="77777777" w:rsidR="00F6228D" w:rsidRDefault="00647861">
      <w:pPr>
        <w:pStyle w:val="Kopfzeile"/>
        <w:widowControl w:val="0"/>
        <w:tabs>
          <w:tab w:val="clear" w:pos="4536"/>
          <w:tab w:val="clear" w:pos="9072"/>
        </w:tabs>
        <w:jc w:val="both"/>
        <w:rPr>
          <w:rFonts w:ascii="Arial Narrow" w:hAnsi="Arial Narrow" w:cs="Arial Narrow"/>
          <w:sz w:val="24"/>
          <w:lang w:eastAsia="ar-SA"/>
        </w:rPr>
      </w:pPr>
      <w:r>
        <w:rPr>
          <w:rFonts w:ascii="Arial Narrow" w:hAnsi="Arial Narrow" w:cs="Arial Narrow"/>
          <w:b/>
          <w:sz w:val="28"/>
          <w:lang w:eastAsia="ar-SA"/>
        </w:rPr>
        <w:t>Worum geht es?</w:t>
      </w:r>
    </w:p>
    <w:p w14:paraId="36E4CDD5" w14:textId="77777777" w:rsidR="00F6228D" w:rsidRDefault="00647861">
      <w:pPr>
        <w:pStyle w:val="Kopfzeile"/>
        <w:widowControl w:val="0"/>
        <w:tabs>
          <w:tab w:val="clear" w:pos="4536"/>
          <w:tab w:val="clear" w:pos="9072"/>
        </w:tabs>
        <w:jc w:val="both"/>
        <w:rPr>
          <w:rFonts w:ascii="Arial Narrow" w:hAnsi="Arial Narrow" w:cs="Arial Narrow"/>
          <w:sz w:val="24"/>
          <w:lang w:eastAsia="ar-SA"/>
        </w:rPr>
      </w:pPr>
      <w:r>
        <w:rPr>
          <w:rFonts w:ascii="Arial Narrow" w:hAnsi="Arial Narrow" w:cs="Arial Narrow"/>
          <w:sz w:val="24"/>
          <w:lang w:eastAsia="ar-SA"/>
        </w:rPr>
        <w:t>Die ÖV-Güteklassen sind ein wichtiger Indikator für die Beurteilung der Erschliessung einer Region mit dem öffentlichen Verkehr. In der Raumplanung werden sie in verschiedenen Bereichen als Indikator benutzt. Das Bundesamt für Raumentwicklung ARE hat eine Analyse der Erschliessung der Bauzonen mit dem öffentlichen Verkehr anhand der ÖV-Güteklassen durchgeführt.</w:t>
      </w:r>
    </w:p>
    <w:p w14:paraId="02B942DE" w14:textId="77777777" w:rsidR="00F6228D" w:rsidRDefault="00647861">
      <w:pPr>
        <w:pStyle w:val="Kopfzeile"/>
        <w:widowControl w:val="0"/>
        <w:tabs>
          <w:tab w:val="clear" w:pos="4536"/>
          <w:tab w:val="clear" w:pos="9072"/>
        </w:tabs>
        <w:jc w:val="both"/>
        <w:rPr>
          <w:rFonts w:ascii="Arial Narrow" w:hAnsi="Arial Narrow" w:cs="Arial Narrow"/>
          <w:lang w:eastAsia="ar-SA"/>
        </w:rPr>
      </w:pPr>
      <w:r>
        <w:rPr>
          <w:rFonts w:ascii="Arial Narrow" w:hAnsi="Arial Narrow" w:cs="Arial Narrow"/>
          <w:sz w:val="24"/>
          <w:lang w:eastAsia="ar-SA"/>
        </w:rPr>
        <w:t>Die Resultate dienen Verkehrsplanern als Grundlage für die weitere Entwicklung einer Region/Gemeinde. Das heisst man so</w:t>
      </w:r>
      <w:r w:rsidR="0051163F">
        <w:rPr>
          <w:rFonts w:ascii="Arial Narrow" w:hAnsi="Arial Narrow" w:cs="Arial Narrow"/>
          <w:sz w:val="24"/>
          <w:lang w:eastAsia="ar-SA"/>
        </w:rPr>
        <w:t xml:space="preserve">ll daraus schliessen können, wo </w:t>
      </w:r>
      <w:r>
        <w:rPr>
          <w:rFonts w:ascii="Arial Narrow" w:hAnsi="Arial Narrow" w:cs="Arial Narrow"/>
          <w:sz w:val="24"/>
          <w:lang w:eastAsia="ar-SA"/>
        </w:rPr>
        <w:t>beispielsweise eine Gemeinde dringend eine bessere Verkehrsanbindung braucht oder welches Bauland aufgrund der bestehenden Verkehrsanbindung geeignet oder eher ungeeignet für eine weitere Überbauung ist.</w:t>
      </w:r>
    </w:p>
    <w:p w14:paraId="1846F400" w14:textId="77777777" w:rsidR="00F6228D" w:rsidRDefault="00F6228D">
      <w:pPr>
        <w:pStyle w:val="Kopfzeile"/>
        <w:widowControl w:val="0"/>
        <w:tabs>
          <w:tab w:val="clear" w:pos="4536"/>
          <w:tab w:val="clear" w:pos="9072"/>
        </w:tabs>
        <w:jc w:val="both"/>
        <w:rPr>
          <w:rFonts w:ascii="Arial Narrow" w:hAnsi="Arial Narrow" w:cs="Arial Narrow"/>
          <w:lang w:eastAsia="ar-SA"/>
        </w:rPr>
      </w:pPr>
    </w:p>
    <w:p w14:paraId="750B6410" w14:textId="77777777" w:rsidR="00F6228D" w:rsidRDefault="00647861">
      <w:pPr>
        <w:pStyle w:val="Kopfzeile"/>
        <w:widowControl w:val="0"/>
        <w:tabs>
          <w:tab w:val="clear" w:pos="4536"/>
          <w:tab w:val="clear" w:pos="9072"/>
        </w:tabs>
        <w:jc w:val="both"/>
        <w:rPr>
          <w:rFonts w:ascii="Arial Narrow" w:hAnsi="Arial Narrow" w:cs="Arial Narrow"/>
          <w:sz w:val="24"/>
          <w:lang w:eastAsia="ar-SA"/>
        </w:rPr>
      </w:pPr>
      <w:r>
        <w:rPr>
          <w:rFonts w:ascii="Arial Narrow" w:hAnsi="Arial Narrow" w:cs="Arial Narrow"/>
          <w:b/>
          <w:sz w:val="28"/>
          <w:lang w:eastAsia="ar-SA"/>
        </w:rPr>
        <w:t>Wie werden ÖV-Güteklassen definiert?</w:t>
      </w:r>
    </w:p>
    <w:p w14:paraId="510AB645" w14:textId="77777777" w:rsidR="00F6228D" w:rsidRDefault="00647861">
      <w:pPr>
        <w:pStyle w:val="Kopfzeile"/>
        <w:widowControl w:val="0"/>
        <w:tabs>
          <w:tab w:val="clear" w:pos="4536"/>
          <w:tab w:val="clear" w:pos="9072"/>
        </w:tabs>
        <w:jc w:val="both"/>
        <w:rPr>
          <w:rFonts w:ascii="Arial Narrow" w:hAnsi="Arial Narrow" w:cs="Arial Narrow"/>
          <w:sz w:val="24"/>
          <w:lang w:eastAsia="ar-SA"/>
        </w:rPr>
      </w:pPr>
      <w:r>
        <w:rPr>
          <w:rFonts w:ascii="Arial Narrow" w:hAnsi="Arial Narrow" w:cs="Arial Narrow"/>
          <w:sz w:val="24"/>
          <w:lang w:eastAsia="ar-SA"/>
        </w:rPr>
        <w:t>Ob eine Region gut oder schlecht vom ÖV erschlossen ist hängt im Wesentlichen von drei Faktoren ab:</w:t>
      </w:r>
    </w:p>
    <w:p w14:paraId="22FF43AB" w14:textId="77777777" w:rsidR="00F6228D" w:rsidRDefault="00647861">
      <w:pPr>
        <w:pStyle w:val="Kopfzeile"/>
        <w:widowControl w:val="0"/>
        <w:tabs>
          <w:tab w:val="clear" w:pos="4536"/>
          <w:tab w:val="clear" w:pos="9072"/>
        </w:tabs>
        <w:jc w:val="both"/>
        <w:rPr>
          <w:rFonts w:ascii="Arial Narrow" w:hAnsi="Arial Narrow" w:cs="Arial Narrow"/>
          <w:sz w:val="24"/>
          <w:lang w:eastAsia="ar-SA"/>
        </w:rPr>
      </w:pPr>
      <w:r>
        <w:rPr>
          <w:rFonts w:ascii="Arial Narrow" w:hAnsi="Arial Narrow" w:cs="Arial Narrow"/>
          <w:sz w:val="24"/>
          <w:lang w:eastAsia="ar-SA"/>
        </w:rPr>
        <w:t>– Art des Verkehrsmittels (Bahnknotenpunkt, Bahnlinie, Tram, Regionalbus, Ortsbus, Seilbahn)</w:t>
      </w:r>
    </w:p>
    <w:p w14:paraId="35D3BF5A" w14:textId="77777777" w:rsidR="00F6228D" w:rsidRDefault="00647861">
      <w:pPr>
        <w:pStyle w:val="Kopfzeile"/>
        <w:widowControl w:val="0"/>
        <w:tabs>
          <w:tab w:val="clear" w:pos="4536"/>
          <w:tab w:val="clear" w:pos="9072"/>
        </w:tabs>
        <w:jc w:val="both"/>
        <w:rPr>
          <w:rFonts w:ascii="Arial Narrow" w:hAnsi="Arial Narrow" w:cs="Arial Narrow"/>
          <w:sz w:val="24"/>
          <w:lang w:eastAsia="ar-SA"/>
        </w:rPr>
      </w:pPr>
      <w:r>
        <w:rPr>
          <w:rFonts w:ascii="Arial Narrow" w:hAnsi="Arial Narrow" w:cs="Arial Narrow"/>
          <w:sz w:val="24"/>
          <w:lang w:eastAsia="ar-SA"/>
        </w:rPr>
        <w:t>– Kursintervall: Wie häufig fährt die Bahn, der Bus usw.?</w:t>
      </w:r>
    </w:p>
    <w:p w14:paraId="1760BD6F" w14:textId="77777777" w:rsidR="00F6228D" w:rsidRDefault="00647861">
      <w:pPr>
        <w:pStyle w:val="Kopfzeile"/>
        <w:widowControl w:val="0"/>
        <w:tabs>
          <w:tab w:val="clear" w:pos="4536"/>
          <w:tab w:val="clear" w:pos="9072"/>
        </w:tabs>
        <w:jc w:val="both"/>
        <w:rPr>
          <w:rFonts w:ascii="Arial Narrow" w:hAnsi="Arial Narrow" w:cs="Arial Narrow"/>
          <w:sz w:val="24"/>
          <w:lang w:eastAsia="ar-SA"/>
        </w:rPr>
      </w:pPr>
      <w:r>
        <w:rPr>
          <w:rFonts w:ascii="Arial Narrow" w:hAnsi="Arial Narrow" w:cs="Arial Narrow"/>
          <w:sz w:val="24"/>
          <w:lang w:eastAsia="ar-SA"/>
        </w:rPr>
        <w:t xml:space="preserve">– </w:t>
      </w:r>
      <w:r w:rsidR="0051163F">
        <w:rPr>
          <w:rFonts w:ascii="Arial Narrow" w:hAnsi="Arial Narrow" w:cs="Arial Narrow"/>
          <w:sz w:val="24"/>
          <w:lang w:eastAsia="ar-SA"/>
        </w:rPr>
        <w:t xml:space="preserve">Distanz zur Haltestelle: </w:t>
      </w:r>
      <w:r>
        <w:rPr>
          <w:rFonts w:ascii="Arial Narrow" w:hAnsi="Arial Narrow" w:cs="Arial Narrow"/>
          <w:sz w:val="24"/>
          <w:lang w:eastAsia="ar-SA"/>
        </w:rPr>
        <w:t>Wie weit entfernt ist der Ort?</w:t>
      </w:r>
    </w:p>
    <w:p w14:paraId="755007B7" w14:textId="77777777" w:rsidR="00F6228D" w:rsidRDefault="00F6228D">
      <w:pPr>
        <w:pStyle w:val="Kopfzeile"/>
        <w:widowControl w:val="0"/>
        <w:tabs>
          <w:tab w:val="clear" w:pos="4536"/>
          <w:tab w:val="clear" w:pos="9072"/>
        </w:tabs>
        <w:jc w:val="both"/>
        <w:rPr>
          <w:rFonts w:ascii="Arial Narrow" w:hAnsi="Arial Narrow" w:cs="Arial Narrow"/>
          <w:sz w:val="24"/>
          <w:lang w:eastAsia="ar-SA"/>
        </w:rPr>
      </w:pPr>
    </w:p>
    <w:p w14:paraId="1A44E0C2" w14:textId="77777777" w:rsidR="00F6228D" w:rsidRDefault="00647861">
      <w:pPr>
        <w:pStyle w:val="Kopfzeile"/>
        <w:widowControl w:val="0"/>
        <w:tabs>
          <w:tab w:val="clear" w:pos="4536"/>
          <w:tab w:val="clear" w:pos="9072"/>
        </w:tabs>
        <w:jc w:val="both"/>
        <w:rPr>
          <w:rFonts w:ascii="Arial Narrow" w:hAnsi="Arial Narrow" w:cs="Arial Narrow"/>
          <w:sz w:val="24"/>
          <w:lang w:eastAsia="ar-SA"/>
        </w:rPr>
      </w:pPr>
      <w:r>
        <w:rPr>
          <w:rFonts w:ascii="Arial Narrow" w:hAnsi="Arial Narrow" w:cs="Arial Narrow"/>
          <w:sz w:val="24"/>
          <w:lang w:eastAsia="ar-SA"/>
        </w:rPr>
        <w:t xml:space="preserve">Die Berechnung der ÖV-Güteklassen ist definiert und erfolgt in zwei Schritten: </w:t>
      </w:r>
    </w:p>
    <w:p w14:paraId="5F6F2DE5" w14:textId="77777777" w:rsidR="00F6228D" w:rsidRDefault="00F6228D">
      <w:pPr>
        <w:pStyle w:val="Kopfzeile"/>
        <w:widowControl w:val="0"/>
        <w:tabs>
          <w:tab w:val="clear" w:pos="4536"/>
          <w:tab w:val="clear" w:pos="9072"/>
        </w:tabs>
        <w:jc w:val="both"/>
        <w:rPr>
          <w:rFonts w:ascii="Arial Narrow" w:hAnsi="Arial Narrow" w:cs="Arial Narrow"/>
          <w:sz w:val="24"/>
          <w:lang w:eastAsia="ar-SA"/>
        </w:rPr>
      </w:pPr>
    </w:p>
    <w:p w14:paraId="4740859B" w14:textId="77777777" w:rsidR="00F6228D" w:rsidRDefault="00647861">
      <w:pPr>
        <w:pStyle w:val="Kopfzeile"/>
        <w:widowControl w:val="0"/>
        <w:pBdr>
          <w:top w:val="single" w:sz="1" w:space="1" w:color="000000"/>
          <w:left w:val="single" w:sz="1" w:space="1" w:color="000000"/>
          <w:bottom w:val="single" w:sz="1" w:space="1" w:color="000000"/>
          <w:right w:val="single" w:sz="1" w:space="1" w:color="000000"/>
        </w:pBdr>
        <w:tabs>
          <w:tab w:val="clear" w:pos="4536"/>
          <w:tab w:val="clear" w:pos="9072"/>
        </w:tabs>
        <w:ind w:left="313" w:right="556"/>
        <w:rPr>
          <w:rFonts w:ascii="Arial Narrow" w:hAnsi="Arial Narrow" w:cs="Arial Narrow"/>
          <w:sz w:val="24"/>
          <w:lang w:eastAsia="ar-SA"/>
        </w:rPr>
      </w:pPr>
      <w:r>
        <w:rPr>
          <w:rFonts w:ascii="Arial Narrow" w:hAnsi="Arial Narrow" w:cs="Arial Narrow"/>
          <w:sz w:val="24"/>
          <w:lang w:eastAsia="ar-SA"/>
        </w:rPr>
        <w:t>Erster Schritt:</w:t>
      </w:r>
    </w:p>
    <w:p w14:paraId="115255DE" w14:textId="77777777" w:rsidR="00F6228D" w:rsidRDefault="00647861">
      <w:pPr>
        <w:pStyle w:val="Kopfzeile"/>
        <w:widowControl w:val="0"/>
        <w:pBdr>
          <w:top w:val="single" w:sz="1" w:space="1" w:color="000000"/>
          <w:left w:val="single" w:sz="1" w:space="1" w:color="000000"/>
          <w:bottom w:val="single" w:sz="1" w:space="1" w:color="000000"/>
          <w:right w:val="single" w:sz="1" w:space="1" w:color="000000"/>
        </w:pBdr>
        <w:tabs>
          <w:tab w:val="clear" w:pos="4536"/>
          <w:tab w:val="clear" w:pos="9072"/>
        </w:tabs>
        <w:ind w:left="313" w:right="556"/>
        <w:rPr>
          <w:rFonts w:ascii="Arial Narrow" w:hAnsi="Arial Narrow" w:cs="Arial Narrow"/>
          <w:sz w:val="24"/>
          <w:u w:val="single"/>
          <w:lang w:eastAsia="ar-SA"/>
        </w:rPr>
      </w:pPr>
      <w:r>
        <w:rPr>
          <w:rFonts w:ascii="Arial Narrow" w:hAnsi="Arial Narrow" w:cs="Arial Narrow"/>
          <w:sz w:val="24"/>
          <w:lang w:eastAsia="ar-SA"/>
        </w:rPr>
        <w:t xml:space="preserve">– Art </w:t>
      </w:r>
      <w:proofErr w:type="gramStart"/>
      <w:r>
        <w:rPr>
          <w:rFonts w:ascii="Arial Narrow" w:hAnsi="Arial Narrow" w:cs="Arial Narrow"/>
          <w:sz w:val="24"/>
          <w:lang w:eastAsia="ar-SA"/>
        </w:rPr>
        <w:t>des Verkehrsmittel</w:t>
      </w:r>
      <w:proofErr w:type="gramEnd"/>
      <w:r>
        <w:rPr>
          <w:rFonts w:ascii="Arial Narrow" w:hAnsi="Arial Narrow" w:cs="Arial Narrow"/>
          <w:sz w:val="24"/>
          <w:lang w:eastAsia="ar-SA"/>
        </w:rPr>
        <w:t xml:space="preserve"> (A, B, C, D)</w:t>
      </w:r>
    </w:p>
    <w:p w14:paraId="1EB4CEDD" w14:textId="77777777" w:rsidR="00F6228D" w:rsidRDefault="00647861">
      <w:pPr>
        <w:pStyle w:val="Kopfzeile"/>
        <w:widowControl w:val="0"/>
        <w:pBdr>
          <w:top w:val="single" w:sz="1" w:space="1" w:color="000000"/>
          <w:left w:val="single" w:sz="1" w:space="1" w:color="000000"/>
          <w:bottom w:val="single" w:sz="1" w:space="1" w:color="000000"/>
          <w:right w:val="single" w:sz="1" w:space="1" w:color="000000"/>
        </w:pBdr>
        <w:tabs>
          <w:tab w:val="clear" w:pos="4536"/>
          <w:tab w:val="clear" w:pos="9072"/>
          <w:tab w:val="left" w:pos="3111"/>
        </w:tabs>
        <w:ind w:left="313" w:right="556"/>
        <w:rPr>
          <w:rFonts w:ascii="Arial Narrow" w:eastAsia="Arial Narrow" w:hAnsi="Arial Narrow" w:cs="Arial Narrow"/>
          <w:sz w:val="24"/>
          <w:lang w:eastAsia="ar-SA"/>
        </w:rPr>
      </w:pPr>
      <w:r>
        <w:rPr>
          <w:rFonts w:ascii="Arial Narrow" w:hAnsi="Arial Narrow" w:cs="Arial Narrow"/>
          <w:sz w:val="24"/>
          <w:u w:val="single"/>
          <w:lang w:eastAsia="ar-SA"/>
        </w:rPr>
        <w:t>– Kursintervall</w:t>
      </w:r>
      <w:r>
        <w:rPr>
          <w:rFonts w:ascii="Arial Narrow" w:hAnsi="Arial Narrow" w:cs="Arial Narrow"/>
          <w:sz w:val="24"/>
          <w:u w:val="single"/>
          <w:lang w:eastAsia="ar-SA"/>
        </w:rPr>
        <w:tab/>
      </w:r>
      <w:r>
        <w:rPr>
          <w:rFonts w:ascii="Arial Narrow" w:hAnsi="Arial Narrow" w:cs="Arial Narrow"/>
          <w:sz w:val="24"/>
          <w:u w:val="single"/>
          <w:lang w:eastAsia="ar-SA"/>
        </w:rPr>
        <w:tab/>
      </w:r>
      <w:r>
        <w:rPr>
          <w:rFonts w:ascii="Arial Narrow" w:hAnsi="Arial Narrow" w:cs="Arial Narrow"/>
          <w:sz w:val="24"/>
          <w:u w:val="single"/>
          <w:lang w:eastAsia="ar-SA"/>
        </w:rPr>
        <w:tab/>
      </w:r>
      <w:r>
        <w:rPr>
          <w:rFonts w:ascii="Arial Narrow" w:hAnsi="Arial Narrow" w:cs="Arial Narrow"/>
          <w:sz w:val="24"/>
          <w:u w:val="single"/>
          <w:lang w:eastAsia="ar-SA"/>
        </w:rPr>
        <w:tab/>
      </w:r>
      <w:r>
        <w:rPr>
          <w:rFonts w:ascii="Arial Narrow" w:eastAsia="Arial Narrow" w:hAnsi="Arial Narrow" w:cs="Arial Narrow"/>
          <w:sz w:val="24"/>
          <w:lang w:eastAsia="ar-SA"/>
        </w:rPr>
        <w:t>►</w:t>
      </w:r>
      <w:r>
        <w:rPr>
          <w:rFonts w:ascii="Arial Narrow" w:eastAsia="Arial Narrow" w:hAnsi="Arial Narrow" w:cs="Arial Narrow"/>
          <w:sz w:val="24"/>
          <w:lang w:eastAsia="ar-SA"/>
        </w:rPr>
        <w:tab/>
      </w:r>
      <w:r>
        <w:rPr>
          <w:rFonts w:ascii="Arial Narrow" w:hAnsi="Arial Narrow" w:cs="Arial Narrow"/>
          <w:sz w:val="24"/>
          <w:lang w:eastAsia="ar-SA"/>
        </w:rPr>
        <w:t xml:space="preserve">Haltestellenkategorie (I, II, III, IV, V) </w:t>
      </w:r>
      <w:r>
        <w:rPr>
          <w:rFonts w:ascii="Arial Narrow" w:hAnsi="Arial Narrow" w:cs="Arial Narrow"/>
          <w:sz w:val="24"/>
          <w:lang w:eastAsia="ar-SA"/>
        </w:rPr>
        <w:br/>
        <w:t xml:space="preserve"> </w:t>
      </w:r>
      <w:r>
        <w:rPr>
          <w:rFonts w:ascii="Arial Narrow" w:eastAsia="Arial Narrow" w:hAnsi="Arial Narrow" w:cs="Arial Narrow"/>
          <w:sz w:val="24"/>
          <w:lang w:eastAsia="ar-SA"/>
        </w:rPr>
        <w:tab/>
      </w:r>
      <w:r>
        <w:rPr>
          <w:rFonts w:ascii="Arial Narrow" w:eastAsia="Arial Narrow" w:hAnsi="Arial Narrow" w:cs="Arial Narrow"/>
          <w:sz w:val="24"/>
          <w:lang w:eastAsia="ar-SA"/>
        </w:rPr>
        <w:tab/>
      </w:r>
    </w:p>
    <w:p w14:paraId="1970A404" w14:textId="77777777" w:rsidR="00F6228D" w:rsidRDefault="00647861">
      <w:pPr>
        <w:pStyle w:val="Kopfzeile"/>
        <w:widowControl w:val="0"/>
        <w:pBdr>
          <w:top w:val="single" w:sz="1" w:space="1" w:color="000000"/>
          <w:left w:val="single" w:sz="1" w:space="1" w:color="000000"/>
          <w:bottom w:val="single" w:sz="1" w:space="1" w:color="000000"/>
          <w:right w:val="single" w:sz="1" w:space="1" w:color="000000"/>
        </w:pBdr>
        <w:tabs>
          <w:tab w:val="clear" w:pos="4536"/>
          <w:tab w:val="clear" w:pos="9072"/>
          <w:tab w:val="left" w:pos="3111"/>
        </w:tabs>
        <w:ind w:left="313" w:right="556"/>
        <w:rPr>
          <w:rFonts w:ascii="Arial Narrow" w:hAnsi="Arial Narrow" w:cs="Arial Narrow"/>
          <w:sz w:val="24"/>
          <w:u w:val="single"/>
          <w:lang w:eastAsia="ar-SA"/>
        </w:rPr>
      </w:pPr>
      <w:r>
        <w:rPr>
          <w:rFonts w:ascii="Arial Narrow" w:eastAsia="Arial Narrow" w:hAnsi="Arial Narrow" w:cs="Arial Narrow"/>
          <w:sz w:val="24"/>
          <w:lang w:eastAsia="ar-SA"/>
        </w:rPr>
        <w:t>Zweiter Schritt:</w:t>
      </w:r>
      <w:r>
        <w:rPr>
          <w:rFonts w:ascii="Arial Narrow" w:eastAsia="Arial Narrow" w:hAnsi="Arial Narrow" w:cs="Arial Narrow"/>
          <w:sz w:val="24"/>
          <w:lang w:eastAsia="ar-SA"/>
        </w:rPr>
        <w:br/>
        <w:t xml:space="preserve">– </w:t>
      </w:r>
      <w:r>
        <w:rPr>
          <w:rFonts w:ascii="Arial Narrow" w:hAnsi="Arial Narrow" w:cs="Arial Narrow"/>
          <w:sz w:val="24"/>
          <w:lang w:eastAsia="ar-SA"/>
        </w:rPr>
        <w:t>Haltestellenkategorie</w:t>
      </w:r>
    </w:p>
    <w:p w14:paraId="1150FBFB" w14:textId="77777777" w:rsidR="00F6228D" w:rsidRDefault="00647861">
      <w:pPr>
        <w:pStyle w:val="Kopfzeile"/>
        <w:widowControl w:val="0"/>
        <w:pBdr>
          <w:top w:val="single" w:sz="1" w:space="1" w:color="000000"/>
          <w:left w:val="single" w:sz="1" w:space="1" w:color="000000"/>
          <w:bottom w:val="single" w:sz="1" w:space="1" w:color="000000"/>
          <w:right w:val="single" w:sz="1" w:space="1" w:color="000000"/>
        </w:pBdr>
        <w:tabs>
          <w:tab w:val="clear" w:pos="4536"/>
          <w:tab w:val="clear" w:pos="9072"/>
          <w:tab w:val="left" w:pos="3111"/>
        </w:tabs>
        <w:ind w:left="313" w:right="556"/>
        <w:rPr>
          <w:rFonts w:ascii="Arial Narrow" w:hAnsi="Arial Narrow" w:cs="Arial Narrow"/>
          <w:sz w:val="24"/>
          <w:lang w:eastAsia="ar-SA"/>
        </w:rPr>
      </w:pPr>
      <w:r>
        <w:rPr>
          <w:rFonts w:ascii="Arial Narrow" w:hAnsi="Arial Narrow" w:cs="Arial Narrow"/>
          <w:sz w:val="24"/>
          <w:u w:val="single"/>
          <w:lang w:eastAsia="ar-SA"/>
        </w:rPr>
        <w:t>– Distanz zur Haltestelle (300, 500, 750, 1‘000 m)</w:t>
      </w:r>
      <w:r>
        <w:rPr>
          <w:rFonts w:ascii="Arial Narrow" w:hAnsi="Arial Narrow" w:cs="Arial Narrow"/>
          <w:sz w:val="24"/>
          <w:u w:val="single"/>
          <w:lang w:eastAsia="ar-SA"/>
        </w:rPr>
        <w:tab/>
      </w:r>
      <w:r>
        <w:rPr>
          <w:rFonts w:ascii="Arial Narrow" w:eastAsia="Arial Narrow" w:hAnsi="Arial Narrow" w:cs="Arial Narrow"/>
          <w:sz w:val="24"/>
          <w:lang w:eastAsia="ar-SA"/>
        </w:rPr>
        <w:t>►</w:t>
      </w:r>
      <w:r>
        <w:rPr>
          <w:rFonts w:ascii="Arial Narrow" w:eastAsia="Arial Narrow" w:hAnsi="Arial Narrow" w:cs="Arial Narrow"/>
          <w:sz w:val="24"/>
          <w:lang w:eastAsia="ar-SA"/>
        </w:rPr>
        <w:tab/>
        <w:t>ÖV-Güteklasse (A, B, C, D)</w:t>
      </w:r>
    </w:p>
    <w:p w14:paraId="6ADF8D72" w14:textId="77777777" w:rsidR="00F6228D" w:rsidRDefault="00F6228D">
      <w:pPr>
        <w:pStyle w:val="Kopfzeile"/>
        <w:widowControl w:val="0"/>
        <w:pBdr>
          <w:top w:val="single" w:sz="1" w:space="1" w:color="000000"/>
          <w:left w:val="single" w:sz="1" w:space="1" w:color="000000"/>
          <w:bottom w:val="single" w:sz="1" w:space="1" w:color="000000"/>
          <w:right w:val="single" w:sz="1" w:space="1" w:color="000000"/>
        </w:pBdr>
        <w:tabs>
          <w:tab w:val="clear" w:pos="4536"/>
          <w:tab w:val="clear" w:pos="9072"/>
        </w:tabs>
        <w:ind w:left="313" w:right="556"/>
        <w:jc w:val="both"/>
        <w:rPr>
          <w:rFonts w:ascii="Arial Narrow" w:hAnsi="Arial Narrow" w:cs="Arial Narrow"/>
          <w:sz w:val="24"/>
          <w:lang w:eastAsia="ar-SA"/>
        </w:rPr>
      </w:pPr>
    </w:p>
    <w:p w14:paraId="1D423046" w14:textId="77777777" w:rsidR="00F6228D" w:rsidRDefault="00F6228D">
      <w:pPr>
        <w:pStyle w:val="Kopfzeile"/>
        <w:widowControl w:val="0"/>
        <w:tabs>
          <w:tab w:val="clear" w:pos="4536"/>
          <w:tab w:val="clear" w:pos="9072"/>
        </w:tabs>
        <w:jc w:val="both"/>
        <w:rPr>
          <w:rFonts w:ascii="Arial Narrow" w:hAnsi="Arial Narrow" w:cs="Arial Narrow"/>
          <w:sz w:val="24"/>
          <w:lang w:eastAsia="ar-SA"/>
        </w:rPr>
      </w:pPr>
    </w:p>
    <w:p w14:paraId="0F42A99A" w14:textId="77777777" w:rsidR="00F6228D" w:rsidRDefault="00F6228D">
      <w:pPr>
        <w:pStyle w:val="Kopfzeile"/>
        <w:widowControl w:val="0"/>
        <w:tabs>
          <w:tab w:val="clear" w:pos="4536"/>
          <w:tab w:val="clear" w:pos="9072"/>
        </w:tabs>
        <w:jc w:val="both"/>
        <w:rPr>
          <w:rFonts w:ascii="Arial Narrow" w:hAnsi="Arial Narrow" w:cs="Arial Narrow"/>
          <w:b/>
          <w:sz w:val="28"/>
          <w:lang w:eastAsia="ar-SA"/>
        </w:rPr>
      </w:pPr>
    </w:p>
    <w:p w14:paraId="0B7126F4" w14:textId="77777777" w:rsidR="00F6228D" w:rsidRDefault="00647861">
      <w:pPr>
        <w:pStyle w:val="Kopfzeile"/>
        <w:widowControl w:val="0"/>
        <w:tabs>
          <w:tab w:val="clear" w:pos="4536"/>
          <w:tab w:val="clear" w:pos="9072"/>
        </w:tabs>
        <w:jc w:val="both"/>
        <w:rPr>
          <w:rFonts w:ascii="Arial Narrow" w:hAnsi="Arial Narrow" w:cs="Arial Narrow"/>
          <w:b/>
          <w:bCs/>
          <w:sz w:val="24"/>
          <w:lang w:eastAsia="ar-SA"/>
        </w:rPr>
      </w:pPr>
      <w:r>
        <w:rPr>
          <w:rFonts w:ascii="Arial Narrow" w:hAnsi="Arial Narrow" w:cs="Arial Narrow"/>
          <w:b/>
          <w:sz w:val="28"/>
          <w:lang w:eastAsia="ar-SA"/>
        </w:rPr>
        <w:t>Erster Schritt: Haltestellenkategorie</w:t>
      </w:r>
    </w:p>
    <w:p w14:paraId="0EF0265A" w14:textId="77777777" w:rsidR="00F6228D" w:rsidRDefault="00F6228D">
      <w:pPr>
        <w:pStyle w:val="Kopfzeile"/>
        <w:widowControl w:val="0"/>
        <w:tabs>
          <w:tab w:val="clear" w:pos="4536"/>
          <w:tab w:val="clear" w:pos="9072"/>
        </w:tabs>
        <w:jc w:val="both"/>
        <w:rPr>
          <w:rFonts w:ascii="Arial Narrow" w:hAnsi="Arial Narrow" w:cs="Arial Narrow"/>
          <w:b/>
          <w:bCs/>
          <w:sz w:val="24"/>
          <w:lang w:eastAsia="ar-SA"/>
        </w:rPr>
      </w:pPr>
    </w:p>
    <w:p w14:paraId="2DFBF7A7" w14:textId="77777777" w:rsidR="00F6228D" w:rsidRDefault="00647861">
      <w:pPr>
        <w:pStyle w:val="Kopfzeile"/>
        <w:widowControl w:val="0"/>
        <w:tabs>
          <w:tab w:val="clear" w:pos="4536"/>
          <w:tab w:val="clear" w:pos="9072"/>
        </w:tabs>
        <w:jc w:val="both"/>
        <w:rPr>
          <w:rFonts w:ascii="Arial Narrow" w:hAnsi="Arial Narrow" w:cs="Arial Narrow"/>
          <w:sz w:val="24"/>
          <w:lang w:eastAsia="ar-SA"/>
        </w:rPr>
      </w:pPr>
      <w:r>
        <w:rPr>
          <w:rFonts w:ascii="Arial Narrow" w:hAnsi="Arial Narrow" w:cs="Arial Narrow"/>
          <w:b/>
          <w:bCs/>
          <w:sz w:val="24"/>
          <w:lang w:eastAsia="ar-SA"/>
        </w:rPr>
        <w:t>Art der Verkehrsmittel</w:t>
      </w:r>
    </w:p>
    <w:p w14:paraId="36589AE9" w14:textId="77777777" w:rsidR="00F6228D" w:rsidRDefault="00647861">
      <w:pPr>
        <w:pStyle w:val="Kopfzeile"/>
        <w:widowControl w:val="0"/>
        <w:tabs>
          <w:tab w:val="clear" w:pos="4536"/>
          <w:tab w:val="clear" w:pos="9072"/>
        </w:tabs>
        <w:jc w:val="both"/>
        <w:rPr>
          <w:rFonts w:ascii="Arial Narrow" w:hAnsi="Arial Narrow" w:cs="Arial Narrow"/>
          <w:sz w:val="24"/>
          <w:lang w:eastAsia="ar-SA"/>
        </w:rPr>
      </w:pPr>
      <w:r>
        <w:rPr>
          <w:rFonts w:ascii="Arial Narrow" w:hAnsi="Arial Narrow" w:cs="Arial Narrow"/>
          <w:sz w:val="24"/>
          <w:lang w:eastAsia="ar-SA"/>
        </w:rPr>
        <w:t>Die Art der Verkehrsmittel, die an einer Haltestelle abfahren, wird wie folgt unterschieden:</w:t>
      </w:r>
    </w:p>
    <w:p w14:paraId="003B9CF0" w14:textId="77777777" w:rsidR="00F6228D" w:rsidRDefault="00647861">
      <w:pPr>
        <w:pStyle w:val="Kopfzeile"/>
        <w:widowControl w:val="0"/>
        <w:tabs>
          <w:tab w:val="clear" w:pos="4536"/>
          <w:tab w:val="clear" w:pos="9072"/>
        </w:tabs>
        <w:jc w:val="both"/>
        <w:rPr>
          <w:rFonts w:ascii="Arial Narrow" w:hAnsi="Arial Narrow" w:cs="Arial Narrow"/>
          <w:sz w:val="24"/>
          <w:lang w:eastAsia="ar-SA"/>
        </w:rPr>
      </w:pPr>
      <w:r>
        <w:rPr>
          <w:rFonts w:ascii="Arial Narrow" w:hAnsi="Arial Narrow" w:cs="Arial Narrow"/>
          <w:sz w:val="24"/>
          <w:lang w:eastAsia="ar-SA"/>
        </w:rPr>
        <w:t xml:space="preserve">Verkehrsmittelgruppe A: </w:t>
      </w:r>
      <w:r>
        <w:rPr>
          <w:rFonts w:ascii="Arial Narrow" w:hAnsi="Arial Narrow" w:cs="Arial Narrow"/>
          <w:sz w:val="24"/>
          <w:lang w:eastAsia="ar-SA"/>
        </w:rPr>
        <w:tab/>
        <w:t xml:space="preserve">– Bahnknoten (mehrere Bahnlinien in verschiedene Richtungen)  </w:t>
      </w:r>
    </w:p>
    <w:p w14:paraId="0A0050D3" w14:textId="77777777" w:rsidR="00F6228D" w:rsidRDefault="00647861">
      <w:pPr>
        <w:pStyle w:val="Kopfzeile"/>
        <w:widowControl w:val="0"/>
        <w:tabs>
          <w:tab w:val="clear" w:pos="4536"/>
          <w:tab w:val="clear" w:pos="9072"/>
        </w:tabs>
        <w:jc w:val="both"/>
        <w:rPr>
          <w:rFonts w:ascii="Arial Narrow" w:hAnsi="Arial Narrow" w:cs="Arial Narrow"/>
          <w:sz w:val="24"/>
          <w:lang w:eastAsia="ar-SA"/>
        </w:rPr>
      </w:pPr>
      <w:r>
        <w:rPr>
          <w:rFonts w:ascii="Arial Narrow" w:hAnsi="Arial Narrow" w:cs="Arial Narrow"/>
          <w:sz w:val="24"/>
          <w:lang w:eastAsia="ar-SA"/>
        </w:rPr>
        <w:tab/>
      </w:r>
      <w:r>
        <w:rPr>
          <w:rFonts w:ascii="Arial Narrow" w:hAnsi="Arial Narrow" w:cs="Arial Narrow"/>
          <w:sz w:val="24"/>
          <w:lang w:eastAsia="ar-SA"/>
        </w:rPr>
        <w:tab/>
      </w:r>
      <w:r>
        <w:rPr>
          <w:rFonts w:ascii="Arial Narrow" w:hAnsi="Arial Narrow" w:cs="Arial Narrow"/>
          <w:sz w:val="24"/>
          <w:lang w:eastAsia="ar-SA"/>
        </w:rPr>
        <w:tab/>
      </w:r>
      <w:r>
        <w:rPr>
          <w:rFonts w:ascii="Arial Narrow" w:hAnsi="Arial Narrow" w:cs="Arial Narrow"/>
          <w:sz w:val="24"/>
          <w:lang w:eastAsia="ar-SA"/>
        </w:rPr>
        <w:tab/>
        <w:t>– Bahnlinien</w:t>
      </w:r>
    </w:p>
    <w:p w14:paraId="49295385" w14:textId="77777777" w:rsidR="00F6228D" w:rsidRDefault="00647861">
      <w:pPr>
        <w:pStyle w:val="Kopfzeile"/>
        <w:widowControl w:val="0"/>
        <w:tabs>
          <w:tab w:val="clear" w:pos="4536"/>
          <w:tab w:val="clear" w:pos="9072"/>
        </w:tabs>
        <w:jc w:val="both"/>
        <w:rPr>
          <w:rFonts w:ascii="Arial Narrow" w:hAnsi="Arial Narrow" w:cs="Arial Narrow"/>
          <w:sz w:val="24"/>
          <w:lang w:eastAsia="ar-SA"/>
        </w:rPr>
      </w:pPr>
      <w:r>
        <w:rPr>
          <w:rFonts w:ascii="Arial Narrow" w:hAnsi="Arial Narrow" w:cs="Arial Narrow"/>
          <w:sz w:val="24"/>
          <w:lang w:eastAsia="ar-SA"/>
        </w:rPr>
        <w:t xml:space="preserve">Verkehrsmittelgruppe B: </w:t>
      </w:r>
      <w:r>
        <w:rPr>
          <w:rFonts w:ascii="Arial Narrow" w:hAnsi="Arial Narrow" w:cs="Arial Narrow"/>
          <w:sz w:val="24"/>
          <w:lang w:eastAsia="ar-SA"/>
        </w:rPr>
        <w:tab/>
        <w:t xml:space="preserve">– Trams, Busse, Postautos, Rufbusse und Schiffe </w:t>
      </w:r>
    </w:p>
    <w:p w14:paraId="5175E541" w14:textId="77777777" w:rsidR="00F6228D" w:rsidRDefault="00647861">
      <w:pPr>
        <w:pStyle w:val="Kopfzeile"/>
        <w:widowControl w:val="0"/>
        <w:tabs>
          <w:tab w:val="clear" w:pos="4536"/>
          <w:tab w:val="clear" w:pos="9072"/>
        </w:tabs>
        <w:jc w:val="both"/>
        <w:rPr>
          <w:rFonts w:ascii="Arial Narrow" w:hAnsi="Arial Narrow" w:cs="Arial Narrow"/>
          <w:sz w:val="24"/>
          <w:lang w:eastAsia="ar-SA"/>
        </w:rPr>
      </w:pPr>
      <w:r>
        <w:rPr>
          <w:rFonts w:ascii="Arial Narrow" w:hAnsi="Arial Narrow" w:cs="Arial Narrow"/>
          <w:sz w:val="24"/>
          <w:lang w:eastAsia="ar-SA"/>
        </w:rPr>
        <w:t xml:space="preserve">Verkehrsmittelgruppe C: </w:t>
      </w:r>
      <w:r>
        <w:rPr>
          <w:rFonts w:ascii="Arial Narrow" w:hAnsi="Arial Narrow" w:cs="Arial Narrow"/>
          <w:sz w:val="24"/>
          <w:lang w:eastAsia="ar-SA"/>
        </w:rPr>
        <w:tab/>
        <w:t xml:space="preserve">– Seilbahnen   </w:t>
      </w:r>
    </w:p>
    <w:p w14:paraId="32E8D843" w14:textId="77777777" w:rsidR="00F6228D" w:rsidRDefault="00F6228D">
      <w:pPr>
        <w:pStyle w:val="Kopfzeile"/>
        <w:widowControl w:val="0"/>
        <w:tabs>
          <w:tab w:val="clear" w:pos="4536"/>
          <w:tab w:val="clear" w:pos="9072"/>
        </w:tabs>
        <w:jc w:val="both"/>
        <w:rPr>
          <w:rFonts w:ascii="Arial Narrow" w:hAnsi="Arial Narrow" w:cs="Arial Narrow"/>
          <w:sz w:val="24"/>
          <w:lang w:eastAsia="ar-SA"/>
        </w:rPr>
      </w:pPr>
    </w:p>
    <w:p w14:paraId="29BD6087" w14:textId="77777777" w:rsidR="00F6228D" w:rsidRDefault="00647861">
      <w:pPr>
        <w:pStyle w:val="Kopfzeile"/>
        <w:widowControl w:val="0"/>
        <w:tabs>
          <w:tab w:val="clear" w:pos="4536"/>
          <w:tab w:val="clear" w:pos="9072"/>
        </w:tabs>
        <w:jc w:val="both"/>
        <w:rPr>
          <w:rFonts w:ascii="Arial Narrow" w:hAnsi="Arial Narrow" w:cs="Arial Narrow"/>
          <w:sz w:val="24"/>
          <w:lang w:eastAsia="ar-SA"/>
        </w:rPr>
      </w:pPr>
      <w:r>
        <w:rPr>
          <w:rFonts w:ascii="Arial Narrow" w:hAnsi="Arial Narrow" w:cs="Arial Narrow"/>
          <w:b/>
          <w:bCs/>
          <w:sz w:val="24"/>
          <w:lang w:eastAsia="ar-SA"/>
        </w:rPr>
        <w:t xml:space="preserve">Kursintervall </w:t>
      </w:r>
    </w:p>
    <w:p w14:paraId="612CDAE1" w14:textId="77777777" w:rsidR="00F6228D" w:rsidRDefault="00647861">
      <w:pPr>
        <w:pStyle w:val="Kopfzeile"/>
        <w:widowControl w:val="0"/>
        <w:tabs>
          <w:tab w:val="clear" w:pos="4536"/>
          <w:tab w:val="clear" w:pos="9072"/>
        </w:tabs>
        <w:jc w:val="both"/>
        <w:rPr>
          <w:rFonts w:ascii="Arial Narrow" w:hAnsi="Arial Narrow" w:cs="Arial Narrow"/>
          <w:b/>
          <w:bCs/>
          <w:sz w:val="24"/>
          <w:lang w:eastAsia="ar-SA"/>
        </w:rPr>
      </w:pPr>
      <w:r>
        <w:rPr>
          <w:rFonts w:ascii="Arial Narrow" w:hAnsi="Arial Narrow" w:cs="Arial Narrow"/>
          <w:sz w:val="24"/>
          <w:lang w:eastAsia="ar-SA"/>
        </w:rPr>
        <w:t xml:space="preserve">Als Stichtag für die Auswertung wird ein Werktag ausserhalb der Ferienzeit und der touristischen Hochsaison definiert (für 2010/2011 –&gt; 29.08.2011). Zur Berechnung des Kursintervalls an einer Haltestelle werden aus dem elektronischen Fahrplan die Abfahrten auf allen Linien am Stichtag zwischen 6.00 und 20.00 Uhr gezählt. Um die durchschnittliche Anzahl Abfahrten in eine Richtung zu ermitteln, wird die Anzahl Abfahrten halbiert. Für Endhaltestellen sowie Haltestellen, die nur in einer Richtung befahren werden, erfolgen entsprechende Korrekturen. Anschliessend wird das Kursintervall für die beiden Verkehrsmittelgruppen A und B separat berechnet (840 Minuten geteilt durch die korrigierte Anzahl Abfahrten). </w:t>
      </w:r>
    </w:p>
    <w:p w14:paraId="10D5E0A7" w14:textId="77777777" w:rsidR="00F6228D" w:rsidRDefault="00647861">
      <w:pPr>
        <w:pStyle w:val="Kopfzeile"/>
        <w:widowControl w:val="0"/>
        <w:tabs>
          <w:tab w:val="clear" w:pos="4536"/>
          <w:tab w:val="clear" w:pos="9072"/>
        </w:tabs>
        <w:jc w:val="both"/>
        <w:rPr>
          <w:rFonts w:ascii="Arial Narrow" w:hAnsi="Arial Narrow" w:cs="Arial Narrow"/>
          <w:sz w:val="24"/>
          <w:lang w:eastAsia="ar-SA"/>
        </w:rPr>
      </w:pPr>
      <w:r>
        <w:rPr>
          <w:rFonts w:ascii="Arial Narrow" w:hAnsi="Arial Narrow" w:cs="Arial Narrow"/>
          <w:b/>
          <w:bCs/>
          <w:sz w:val="24"/>
          <w:lang w:eastAsia="ar-SA"/>
        </w:rPr>
        <w:t xml:space="preserve"> </w:t>
      </w:r>
    </w:p>
    <w:p w14:paraId="78182442" w14:textId="77777777" w:rsidR="00F6228D" w:rsidRDefault="00647861">
      <w:pPr>
        <w:pStyle w:val="Kopfzeile"/>
        <w:widowControl w:val="0"/>
        <w:tabs>
          <w:tab w:val="clear" w:pos="4536"/>
          <w:tab w:val="clear" w:pos="9072"/>
        </w:tabs>
        <w:jc w:val="both"/>
        <w:rPr>
          <w:rFonts w:ascii="Arial Narrow" w:hAnsi="Arial Narrow" w:cs="Arial Narrow"/>
          <w:sz w:val="24"/>
          <w:lang w:eastAsia="ar-SA"/>
        </w:rPr>
      </w:pPr>
      <w:r>
        <w:rPr>
          <w:rFonts w:ascii="Arial Narrow" w:hAnsi="Arial Narrow" w:cs="Arial Narrow"/>
          <w:sz w:val="24"/>
          <w:lang w:eastAsia="ar-SA"/>
        </w:rPr>
        <w:t>Aus Verkehrsmittelgruppe und Kursintervall können aus der Tabelle Haltestellenkategorien ermittelt werden. Es werden fünf Kategorien (I, II, III, IV, V) unterschieden:</w:t>
      </w:r>
    </w:p>
    <w:p w14:paraId="5133DDA7" w14:textId="77777777" w:rsidR="00F6228D" w:rsidRDefault="00F6228D">
      <w:pPr>
        <w:pStyle w:val="Kopfzeile"/>
        <w:widowControl w:val="0"/>
        <w:tabs>
          <w:tab w:val="clear" w:pos="4536"/>
          <w:tab w:val="clear" w:pos="9072"/>
        </w:tabs>
        <w:jc w:val="both"/>
        <w:rPr>
          <w:rFonts w:ascii="Arial Narrow" w:hAnsi="Arial Narrow" w:cs="Arial Narrow"/>
          <w:sz w:val="24"/>
          <w:lang w:eastAsia="ar-SA"/>
        </w:rPr>
      </w:pPr>
      <w:bookmarkStart w:id="0" w:name="_GoBack"/>
      <w:bookmarkEnd w:id="0"/>
    </w:p>
    <w:p w14:paraId="4DCB3C3D" w14:textId="77777777" w:rsidR="00F6228D" w:rsidRDefault="00647861">
      <w:pPr>
        <w:pStyle w:val="Kopfzeile"/>
        <w:widowControl w:val="0"/>
        <w:tabs>
          <w:tab w:val="clear" w:pos="4536"/>
          <w:tab w:val="clear" w:pos="9072"/>
        </w:tabs>
        <w:jc w:val="both"/>
        <w:rPr>
          <w:rFonts w:ascii="Arial Narrow" w:hAnsi="Arial Narrow" w:cs="Arial Narrow"/>
          <w:i/>
          <w:iCs/>
          <w:sz w:val="22"/>
          <w:szCs w:val="22"/>
          <w:lang w:eastAsia="ar-SA"/>
        </w:rPr>
      </w:pPr>
      <w:r>
        <w:rPr>
          <w:rFonts w:ascii="Arial Narrow" w:hAnsi="Arial Narrow" w:cs="Arial Narrow"/>
          <w:noProof/>
          <w:sz w:val="24"/>
          <w:lang w:val="de-DE"/>
        </w:rPr>
        <w:lastRenderedPageBreak/>
        <w:drawing>
          <wp:inline distT="0" distB="0" distL="0" distR="0" wp14:anchorId="5F6A9D36" wp14:editId="181E12F6">
            <wp:extent cx="5281930" cy="2259330"/>
            <wp:effectExtent l="0" t="0" r="1270" b="127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1930" cy="2259330"/>
                    </a:xfrm>
                    <a:prstGeom prst="rect">
                      <a:avLst/>
                    </a:prstGeom>
                    <a:solidFill>
                      <a:srgbClr val="FFFFFF"/>
                    </a:solidFill>
                    <a:ln>
                      <a:noFill/>
                    </a:ln>
                  </pic:spPr>
                </pic:pic>
              </a:graphicData>
            </a:graphic>
          </wp:inline>
        </w:drawing>
      </w:r>
    </w:p>
    <w:p w14:paraId="08D2D192" w14:textId="77777777" w:rsidR="00F6228D" w:rsidRDefault="00647861">
      <w:pPr>
        <w:pStyle w:val="Kopfzeile"/>
        <w:widowControl w:val="0"/>
        <w:tabs>
          <w:tab w:val="clear" w:pos="4536"/>
          <w:tab w:val="clear" w:pos="9072"/>
        </w:tabs>
        <w:jc w:val="both"/>
        <w:rPr>
          <w:rFonts w:ascii="Arial Narrow" w:hAnsi="Arial Narrow" w:cs="Arial Narrow"/>
          <w:sz w:val="24"/>
          <w:lang w:eastAsia="ar-SA"/>
        </w:rPr>
      </w:pPr>
      <w:r>
        <w:rPr>
          <w:rFonts w:ascii="Arial Narrow" w:hAnsi="Arial Narrow" w:cs="Arial Narrow"/>
          <w:i/>
          <w:iCs/>
          <w:sz w:val="22"/>
          <w:szCs w:val="22"/>
          <w:lang w:eastAsia="ar-SA"/>
        </w:rPr>
        <w:t>Tabelle 1: Bestimmung der Haltestellenkategorie</w:t>
      </w:r>
    </w:p>
    <w:p w14:paraId="1ABE869D" w14:textId="77777777" w:rsidR="00F6228D" w:rsidRDefault="00F6228D">
      <w:pPr>
        <w:pStyle w:val="Kopfzeile"/>
        <w:widowControl w:val="0"/>
        <w:tabs>
          <w:tab w:val="clear" w:pos="4536"/>
          <w:tab w:val="clear" w:pos="9072"/>
        </w:tabs>
        <w:jc w:val="both"/>
        <w:rPr>
          <w:rFonts w:ascii="Arial Narrow" w:hAnsi="Arial Narrow" w:cs="Arial Narrow"/>
          <w:sz w:val="24"/>
          <w:lang w:eastAsia="ar-SA"/>
        </w:rPr>
      </w:pPr>
    </w:p>
    <w:p w14:paraId="1A3EEDD5" w14:textId="77777777" w:rsidR="00F6228D" w:rsidRDefault="00647861">
      <w:pPr>
        <w:pStyle w:val="Kopfzeile"/>
        <w:widowControl w:val="0"/>
        <w:tabs>
          <w:tab w:val="clear" w:pos="4536"/>
          <w:tab w:val="clear" w:pos="9072"/>
        </w:tabs>
        <w:jc w:val="both"/>
        <w:rPr>
          <w:rFonts w:ascii="Arial Narrow" w:hAnsi="Arial Narrow" w:cs="Arial Narrow"/>
          <w:sz w:val="24"/>
          <w:lang w:eastAsia="ar-SA"/>
        </w:rPr>
      </w:pPr>
      <w:r>
        <w:rPr>
          <w:rFonts w:ascii="Arial Narrow" w:hAnsi="Arial Narrow" w:cs="Arial Narrow"/>
          <w:sz w:val="24"/>
          <w:lang w:eastAsia="ar-SA"/>
        </w:rPr>
        <w:t>Wichtig:</w:t>
      </w:r>
    </w:p>
    <w:p w14:paraId="7B36D214" w14:textId="77777777" w:rsidR="00F6228D" w:rsidRDefault="00F2755D">
      <w:pPr>
        <w:pStyle w:val="Kopfzeile"/>
        <w:widowControl w:val="0"/>
        <w:tabs>
          <w:tab w:val="clear" w:pos="4536"/>
          <w:tab w:val="clear" w:pos="9072"/>
        </w:tabs>
        <w:jc w:val="both"/>
        <w:rPr>
          <w:rFonts w:ascii="Arial Narrow" w:hAnsi="Arial Narrow" w:cs="Arial Narrow"/>
          <w:sz w:val="24"/>
          <w:lang w:eastAsia="ar-SA"/>
        </w:rPr>
      </w:pPr>
      <w:r>
        <w:rPr>
          <w:rFonts w:ascii="Arial Narrow" w:hAnsi="Arial Narrow" w:cs="Arial Narrow"/>
          <w:sz w:val="24"/>
          <w:lang w:eastAsia="ar-SA"/>
        </w:rPr>
        <w:t>Im Kanton</w:t>
      </w:r>
      <w:r w:rsidR="00647861">
        <w:rPr>
          <w:rFonts w:ascii="Arial Narrow" w:hAnsi="Arial Narrow" w:cs="Arial Narrow"/>
          <w:sz w:val="24"/>
          <w:lang w:eastAsia="ar-SA"/>
        </w:rPr>
        <w:t xml:space="preserve"> A</w:t>
      </w:r>
      <w:r>
        <w:rPr>
          <w:rFonts w:ascii="Arial Narrow" w:hAnsi="Arial Narrow" w:cs="Arial Narrow"/>
          <w:sz w:val="24"/>
          <w:lang w:eastAsia="ar-SA"/>
        </w:rPr>
        <w:t>G</w:t>
      </w:r>
      <w:r w:rsidR="00647861">
        <w:rPr>
          <w:rFonts w:ascii="Arial Narrow" w:hAnsi="Arial Narrow" w:cs="Arial Narrow"/>
          <w:sz w:val="24"/>
          <w:lang w:eastAsia="ar-SA"/>
        </w:rPr>
        <w:t xml:space="preserve"> und angrenzenden Gebieten sind die Bahnknoten definiert und umfassen folgende Bahnhöfe:</w:t>
      </w:r>
    </w:p>
    <w:p w14:paraId="012630F8" w14:textId="77777777" w:rsidR="00F6228D" w:rsidRDefault="00647861">
      <w:pPr>
        <w:pStyle w:val="Kopfzeile"/>
        <w:widowControl w:val="0"/>
        <w:tabs>
          <w:tab w:val="clear" w:pos="4536"/>
          <w:tab w:val="clear" w:pos="9072"/>
        </w:tabs>
        <w:jc w:val="both"/>
        <w:rPr>
          <w:rFonts w:ascii="Arial Narrow" w:hAnsi="Arial Narrow" w:cs="Arial Narrow"/>
          <w:sz w:val="24"/>
          <w:lang w:eastAsia="ar-SA"/>
        </w:rPr>
      </w:pPr>
      <w:r>
        <w:rPr>
          <w:rFonts w:ascii="Arial Narrow" w:hAnsi="Arial Narrow" w:cs="Arial Narrow"/>
          <w:sz w:val="24"/>
          <w:lang w:eastAsia="ar-SA"/>
        </w:rPr>
        <w:t>Aarau, Zofingen, Baden, Br</w:t>
      </w:r>
      <w:r w:rsidR="00F2755D">
        <w:rPr>
          <w:rFonts w:ascii="Arial Narrow" w:hAnsi="Arial Narrow" w:cs="Arial Narrow"/>
          <w:sz w:val="24"/>
          <w:lang w:eastAsia="ar-SA"/>
        </w:rPr>
        <w:t>ugg, Lenzburg, Wohlen, Dietikon</w:t>
      </w:r>
      <w:r>
        <w:rPr>
          <w:rFonts w:ascii="Arial Narrow" w:hAnsi="Arial Narrow" w:cs="Arial Narrow"/>
          <w:sz w:val="24"/>
          <w:lang w:eastAsia="ar-SA"/>
        </w:rPr>
        <w:t xml:space="preserve"> </w:t>
      </w:r>
      <w:r w:rsidR="00F2755D">
        <w:rPr>
          <w:rFonts w:ascii="Arial Narrow" w:hAnsi="Arial Narrow" w:cs="Arial Narrow"/>
          <w:sz w:val="24"/>
          <w:lang w:eastAsia="ar-SA"/>
        </w:rPr>
        <w:t>(</w:t>
      </w:r>
      <w:r>
        <w:rPr>
          <w:rFonts w:ascii="Arial Narrow" w:hAnsi="Arial Narrow" w:cs="Arial Narrow"/>
          <w:sz w:val="24"/>
          <w:lang w:eastAsia="ar-SA"/>
        </w:rPr>
        <w:t>ZH</w:t>
      </w:r>
      <w:r w:rsidR="00F2755D">
        <w:rPr>
          <w:rFonts w:ascii="Arial Narrow" w:hAnsi="Arial Narrow" w:cs="Arial Narrow"/>
          <w:sz w:val="24"/>
          <w:lang w:eastAsia="ar-SA"/>
        </w:rPr>
        <w:t>)</w:t>
      </w:r>
    </w:p>
    <w:p w14:paraId="31315C8E" w14:textId="77777777" w:rsidR="00F6228D" w:rsidRDefault="00F6228D">
      <w:pPr>
        <w:pStyle w:val="Kopfzeile"/>
        <w:widowControl w:val="0"/>
        <w:tabs>
          <w:tab w:val="clear" w:pos="4536"/>
          <w:tab w:val="clear" w:pos="9072"/>
        </w:tabs>
        <w:jc w:val="both"/>
        <w:rPr>
          <w:rFonts w:ascii="Arial Narrow" w:hAnsi="Arial Narrow" w:cs="Arial Narrow"/>
          <w:sz w:val="24"/>
          <w:lang w:eastAsia="ar-SA"/>
        </w:rPr>
      </w:pPr>
    </w:p>
    <w:p w14:paraId="4DB891D9" w14:textId="77777777" w:rsidR="00F6228D" w:rsidRDefault="00F6228D">
      <w:pPr>
        <w:pStyle w:val="Kopfzeile"/>
        <w:widowControl w:val="0"/>
        <w:tabs>
          <w:tab w:val="clear" w:pos="4536"/>
          <w:tab w:val="clear" w:pos="9072"/>
        </w:tabs>
        <w:jc w:val="both"/>
        <w:rPr>
          <w:rFonts w:ascii="Arial Narrow" w:hAnsi="Arial Narrow" w:cs="Arial Narrow"/>
          <w:b/>
          <w:sz w:val="28"/>
          <w:lang w:eastAsia="ar-SA"/>
        </w:rPr>
      </w:pPr>
    </w:p>
    <w:p w14:paraId="3CC00424" w14:textId="77777777" w:rsidR="00F6228D" w:rsidRDefault="00647861">
      <w:pPr>
        <w:pStyle w:val="Kopfzeile"/>
        <w:widowControl w:val="0"/>
        <w:tabs>
          <w:tab w:val="clear" w:pos="4536"/>
          <w:tab w:val="clear" w:pos="9072"/>
        </w:tabs>
        <w:jc w:val="both"/>
        <w:rPr>
          <w:rFonts w:ascii="Arial Narrow" w:hAnsi="Arial Narrow" w:cs="Arial Narrow"/>
          <w:b/>
          <w:bCs/>
          <w:sz w:val="24"/>
          <w:lang w:eastAsia="ar-SA"/>
        </w:rPr>
      </w:pPr>
      <w:r>
        <w:rPr>
          <w:rFonts w:ascii="Arial Narrow" w:hAnsi="Arial Narrow" w:cs="Arial Narrow"/>
          <w:b/>
          <w:sz w:val="28"/>
          <w:lang w:eastAsia="ar-SA"/>
        </w:rPr>
        <w:t>Zweiter Schritt: ÖV-Güteklassen</w:t>
      </w:r>
    </w:p>
    <w:p w14:paraId="2D6BB431" w14:textId="77777777" w:rsidR="00F6228D" w:rsidRDefault="00F6228D">
      <w:pPr>
        <w:pStyle w:val="Kopfzeile"/>
        <w:widowControl w:val="0"/>
        <w:tabs>
          <w:tab w:val="clear" w:pos="4536"/>
          <w:tab w:val="clear" w:pos="9072"/>
        </w:tabs>
        <w:jc w:val="both"/>
        <w:rPr>
          <w:rFonts w:ascii="Arial Narrow" w:hAnsi="Arial Narrow" w:cs="Arial Narrow"/>
          <w:b/>
          <w:bCs/>
          <w:sz w:val="24"/>
          <w:lang w:eastAsia="ar-SA"/>
        </w:rPr>
      </w:pPr>
    </w:p>
    <w:p w14:paraId="17EC90D9" w14:textId="77777777" w:rsidR="00F6228D" w:rsidRDefault="00647861">
      <w:pPr>
        <w:pStyle w:val="Kopfzeile"/>
        <w:widowControl w:val="0"/>
        <w:tabs>
          <w:tab w:val="clear" w:pos="4536"/>
          <w:tab w:val="clear" w:pos="9072"/>
        </w:tabs>
        <w:jc w:val="both"/>
        <w:rPr>
          <w:rFonts w:ascii="Arial Narrow" w:hAnsi="Arial Narrow" w:cs="Arial Narrow"/>
          <w:sz w:val="24"/>
          <w:lang w:eastAsia="ar-SA"/>
        </w:rPr>
      </w:pPr>
      <w:r>
        <w:rPr>
          <w:rFonts w:ascii="Arial Narrow" w:hAnsi="Arial Narrow" w:cs="Arial Narrow"/>
          <w:b/>
          <w:bCs/>
          <w:sz w:val="24"/>
          <w:lang w:eastAsia="ar-SA"/>
        </w:rPr>
        <w:t>Distanz zur Haltestelle</w:t>
      </w:r>
    </w:p>
    <w:p w14:paraId="697D8E86" w14:textId="77777777" w:rsidR="00F6228D" w:rsidRDefault="00647861">
      <w:pPr>
        <w:pStyle w:val="Kopfzeile"/>
        <w:widowControl w:val="0"/>
        <w:tabs>
          <w:tab w:val="clear" w:pos="4536"/>
          <w:tab w:val="clear" w:pos="9072"/>
        </w:tabs>
        <w:jc w:val="both"/>
        <w:rPr>
          <w:rFonts w:ascii="Arial Narrow" w:hAnsi="Arial Narrow" w:cs="Arial Narrow"/>
          <w:sz w:val="24"/>
          <w:lang w:eastAsia="ar-SA"/>
        </w:rPr>
      </w:pPr>
      <w:r>
        <w:rPr>
          <w:rFonts w:ascii="Arial Narrow" w:hAnsi="Arial Narrow" w:cs="Arial Narrow"/>
          <w:sz w:val="24"/>
          <w:lang w:eastAsia="ar-SA"/>
        </w:rPr>
        <w:t>Für die Distanz zur Haltestelle wird die Luftliniendistanz verwendet, d.h. die ÖV-Güteklassen bilden konzen</w:t>
      </w:r>
      <w:r>
        <w:rPr>
          <w:rFonts w:ascii="Arial Narrow" w:hAnsi="Arial Narrow" w:cs="Arial Narrow"/>
          <w:sz w:val="24"/>
          <w:lang w:eastAsia="ar-SA"/>
        </w:rPr>
        <w:softHyphen/>
        <w:t>tri</w:t>
      </w:r>
      <w:r>
        <w:rPr>
          <w:rFonts w:ascii="Arial Narrow" w:hAnsi="Arial Narrow" w:cs="Arial Narrow"/>
          <w:sz w:val="24"/>
          <w:lang w:eastAsia="ar-SA"/>
        </w:rPr>
        <w:softHyphen/>
        <w:t xml:space="preserve">sche Kreise um die Haltestelle. Die Radien der Kreise betragen 300 m, 500 m, 750 m und 1‘000 m. </w:t>
      </w:r>
    </w:p>
    <w:p w14:paraId="10D1A5A4" w14:textId="77777777" w:rsidR="00F6228D" w:rsidRDefault="00F6228D">
      <w:pPr>
        <w:pStyle w:val="Kopfzeile"/>
        <w:widowControl w:val="0"/>
        <w:tabs>
          <w:tab w:val="clear" w:pos="4536"/>
          <w:tab w:val="clear" w:pos="9072"/>
        </w:tabs>
        <w:jc w:val="both"/>
        <w:rPr>
          <w:rFonts w:ascii="Arial Narrow" w:hAnsi="Arial Narrow" w:cs="Arial Narrow"/>
          <w:sz w:val="24"/>
          <w:lang w:eastAsia="ar-SA"/>
        </w:rPr>
      </w:pPr>
    </w:p>
    <w:p w14:paraId="55CC3AD3" w14:textId="77777777" w:rsidR="00F6228D" w:rsidRDefault="00647861">
      <w:pPr>
        <w:pStyle w:val="Kopfzeile"/>
        <w:widowControl w:val="0"/>
        <w:tabs>
          <w:tab w:val="clear" w:pos="4536"/>
          <w:tab w:val="clear" w:pos="9072"/>
        </w:tabs>
        <w:jc w:val="both"/>
        <w:rPr>
          <w:rFonts w:ascii="Arial Narrow" w:hAnsi="Arial Narrow" w:cs="Arial Narrow"/>
          <w:sz w:val="24"/>
          <w:lang w:eastAsia="ar-SA"/>
        </w:rPr>
      </w:pPr>
      <w:r>
        <w:rPr>
          <w:rFonts w:ascii="Arial Narrow" w:hAnsi="Arial Narrow" w:cs="Arial Narrow"/>
          <w:b/>
          <w:bCs/>
          <w:sz w:val="24"/>
          <w:lang w:eastAsia="ar-SA"/>
        </w:rPr>
        <w:t>Haltestellenkategorie</w:t>
      </w:r>
    </w:p>
    <w:p w14:paraId="16F99DFA" w14:textId="77777777" w:rsidR="00F6228D" w:rsidRDefault="00647861">
      <w:pPr>
        <w:pStyle w:val="Kopfzeile"/>
        <w:widowControl w:val="0"/>
        <w:tabs>
          <w:tab w:val="clear" w:pos="4536"/>
          <w:tab w:val="clear" w:pos="9072"/>
        </w:tabs>
        <w:jc w:val="both"/>
        <w:rPr>
          <w:rFonts w:ascii="Arial Narrow" w:hAnsi="Arial Narrow" w:cs="Arial Narrow"/>
          <w:sz w:val="24"/>
          <w:lang w:eastAsia="ar-SA"/>
        </w:rPr>
      </w:pPr>
      <w:r>
        <w:rPr>
          <w:rFonts w:ascii="Arial Narrow" w:hAnsi="Arial Narrow" w:cs="Arial Narrow"/>
          <w:sz w:val="24"/>
          <w:lang w:eastAsia="ar-SA"/>
        </w:rPr>
        <w:t>Zusammen mit der aus dem ersten Schritt ermittelten Haltestellenkategorie (I, II, III, IV, V) kann aus der Tabel</w:t>
      </w:r>
      <w:r w:rsidR="005870BA">
        <w:rPr>
          <w:rFonts w:ascii="Arial Narrow" w:hAnsi="Arial Narrow" w:cs="Arial Narrow"/>
          <w:sz w:val="24"/>
          <w:lang w:eastAsia="ar-SA"/>
        </w:rPr>
        <w:t xml:space="preserve">le die </w:t>
      </w:r>
      <w:r>
        <w:rPr>
          <w:rFonts w:ascii="Arial Narrow" w:hAnsi="Arial Narrow" w:cs="Arial Narrow"/>
          <w:sz w:val="24"/>
          <w:lang w:eastAsia="ar-SA"/>
        </w:rPr>
        <w:t>ÖV-Güteklasse bestimmt werden.</w:t>
      </w:r>
    </w:p>
    <w:p w14:paraId="012E33D3" w14:textId="77777777" w:rsidR="00F6228D" w:rsidRDefault="00F6228D">
      <w:pPr>
        <w:pStyle w:val="Kopfzeile"/>
        <w:widowControl w:val="0"/>
        <w:tabs>
          <w:tab w:val="clear" w:pos="4536"/>
          <w:tab w:val="clear" w:pos="9072"/>
        </w:tabs>
        <w:jc w:val="both"/>
        <w:rPr>
          <w:rFonts w:ascii="Arial Narrow" w:hAnsi="Arial Narrow" w:cs="Arial Narrow"/>
          <w:sz w:val="24"/>
          <w:lang w:eastAsia="ar-SA"/>
        </w:rPr>
      </w:pPr>
    </w:p>
    <w:p w14:paraId="6486DB60" w14:textId="77777777" w:rsidR="00F6228D" w:rsidRDefault="00647861">
      <w:pPr>
        <w:pStyle w:val="Kopfzeile"/>
        <w:widowControl w:val="0"/>
        <w:tabs>
          <w:tab w:val="clear" w:pos="4536"/>
          <w:tab w:val="clear" w:pos="9072"/>
        </w:tabs>
        <w:jc w:val="both"/>
        <w:rPr>
          <w:rFonts w:ascii="Arial Narrow" w:hAnsi="Arial Narrow" w:cs="Arial Narrow"/>
          <w:sz w:val="24"/>
          <w:lang w:eastAsia="ar-SA"/>
        </w:rPr>
      </w:pPr>
      <w:r>
        <w:rPr>
          <w:rFonts w:ascii="Arial Narrow" w:hAnsi="Arial Narrow" w:cs="Arial Narrow"/>
          <w:sz w:val="24"/>
          <w:lang w:eastAsia="ar-SA"/>
        </w:rPr>
        <w:t xml:space="preserve">Die ÖV-Güteklassen sind wie folgt definiert: </w:t>
      </w:r>
    </w:p>
    <w:p w14:paraId="249AD4C9"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sz w:val="24"/>
          <w:lang w:eastAsia="ar-SA"/>
        </w:rPr>
        <w:t xml:space="preserve">Güteklasse A:  </w:t>
      </w:r>
      <w:r>
        <w:rPr>
          <w:rFonts w:ascii="Arial Narrow" w:hAnsi="Arial Narrow" w:cs="Arial Narrow"/>
          <w:sz w:val="24"/>
          <w:lang w:eastAsia="ar-SA"/>
        </w:rPr>
        <w:tab/>
        <w:t xml:space="preserve">Sehr gute Erschliessung </w:t>
      </w:r>
    </w:p>
    <w:p w14:paraId="62E1D8F7"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sz w:val="24"/>
          <w:lang w:eastAsia="ar-SA"/>
        </w:rPr>
        <w:t xml:space="preserve">Güteklasse B:  </w:t>
      </w:r>
      <w:r>
        <w:rPr>
          <w:rFonts w:ascii="Arial Narrow" w:hAnsi="Arial Narrow" w:cs="Arial Narrow"/>
          <w:sz w:val="24"/>
          <w:lang w:eastAsia="ar-SA"/>
        </w:rPr>
        <w:tab/>
        <w:t xml:space="preserve">Gute Erschliessung </w:t>
      </w:r>
    </w:p>
    <w:p w14:paraId="0D4D738B"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sz w:val="24"/>
          <w:lang w:eastAsia="ar-SA"/>
        </w:rPr>
        <w:t xml:space="preserve">Güteklasse C:  </w:t>
      </w:r>
      <w:r>
        <w:rPr>
          <w:rFonts w:ascii="Arial Narrow" w:hAnsi="Arial Narrow" w:cs="Arial Narrow"/>
          <w:sz w:val="24"/>
          <w:lang w:eastAsia="ar-SA"/>
        </w:rPr>
        <w:tab/>
        <w:t xml:space="preserve">Mittelmässige Erschliessung </w:t>
      </w:r>
    </w:p>
    <w:p w14:paraId="6F565FFA"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sz w:val="24"/>
          <w:lang w:eastAsia="ar-SA"/>
        </w:rPr>
        <w:t xml:space="preserve">Güteklasse D:  </w:t>
      </w:r>
      <w:r>
        <w:rPr>
          <w:rFonts w:ascii="Arial Narrow" w:hAnsi="Arial Narrow" w:cs="Arial Narrow"/>
          <w:sz w:val="24"/>
          <w:lang w:eastAsia="ar-SA"/>
        </w:rPr>
        <w:tab/>
        <w:t xml:space="preserve">Geringe Erschliessung </w:t>
      </w:r>
    </w:p>
    <w:p w14:paraId="5FACFAC5"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sz w:val="24"/>
          <w:lang w:eastAsia="ar-SA"/>
        </w:rPr>
        <w:t xml:space="preserve">Keine Güteklasse:  </w:t>
      </w:r>
      <w:r>
        <w:rPr>
          <w:rFonts w:ascii="Arial Narrow" w:hAnsi="Arial Narrow" w:cs="Arial Narrow"/>
          <w:sz w:val="24"/>
          <w:lang w:eastAsia="ar-SA"/>
        </w:rPr>
        <w:tab/>
        <w:t xml:space="preserve">Marginale oder keine ÖV-Erschliessung  </w:t>
      </w:r>
    </w:p>
    <w:p w14:paraId="0A1D48A3" w14:textId="77777777" w:rsidR="00F6228D" w:rsidRDefault="00F6228D">
      <w:pPr>
        <w:pStyle w:val="Kopfzeile"/>
        <w:widowControl w:val="0"/>
        <w:tabs>
          <w:tab w:val="clear" w:pos="4536"/>
          <w:tab w:val="clear" w:pos="9072"/>
          <w:tab w:val="left" w:pos="2061"/>
        </w:tabs>
        <w:jc w:val="both"/>
        <w:rPr>
          <w:rFonts w:ascii="Arial Narrow" w:hAnsi="Arial Narrow" w:cs="Arial Narrow"/>
          <w:sz w:val="24"/>
          <w:lang w:eastAsia="ar-SA"/>
        </w:rPr>
      </w:pPr>
    </w:p>
    <w:p w14:paraId="20784C5D" w14:textId="77777777" w:rsidR="00F6228D" w:rsidRDefault="00647861">
      <w:pPr>
        <w:pStyle w:val="Kopfzeile"/>
        <w:widowControl w:val="0"/>
        <w:tabs>
          <w:tab w:val="clear" w:pos="4536"/>
          <w:tab w:val="clear" w:pos="9072"/>
          <w:tab w:val="left" w:pos="2061"/>
        </w:tabs>
        <w:jc w:val="both"/>
      </w:pPr>
      <w:r>
        <w:rPr>
          <w:rFonts w:ascii="Arial Narrow" w:hAnsi="Arial Narrow" w:cs="Arial Narrow"/>
          <w:sz w:val="24"/>
          <w:lang w:eastAsia="ar-SA"/>
        </w:rPr>
        <w:t xml:space="preserve">Die Güteklassen werden </w:t>
      </w:r>
      <w:proofErr w:type="gramStart"/>
      <w:r>
        <w:rPr>
          <w:rFonts w:ascii="Arial Narrow" w:hAnsi="Arial Narrow" w:cs="Arial Narrow"/>
          <w:sz w:val="24"/>
          <w:lang w:eastAsia="ar-SA"/>
        </w:rPr>
        <w:t>nach folgender</w:t>
      </w:r>
      <w:proofErr w:type="gramEnd"/>
      <w:r>
        <w:rPr>
          <w:rFonts w:ascii="Arial Narrow" w:hAnsi="Arial Narrow" w:cs="Arial Narrow"/>
          <w:sz w:val="24"/>
          <w:lang w:eastAsia="ar-SA"/>
        </w:rPr>
        <w:t xml:space="preserve"> Tabelle ermittelt: </w:t>
      </w:r>
    </w:p>
    <w:p w14:paraId="421659A3" w14:textId="77777777" w:rsidR="00F6228D" w:rsidRDefault="00647861">
      <w:pPr>
        <w:pStyle w:val="Kopfzeile"/>
        <w:widowControl w:val="0"/>
        <w:tabs>
          <w:tab w:val="clear" w:pos="4536"/>
          <w:tab w:val="clear" w:pos="9072"/>
          <w:tab w:val="left" w:pos="2061"/>
        </w:tabs>
        <w:jc w:val="both"/>
        <w:rPr>
          <w:rFonts w:ascii="Arial Narrow" w:hAnsi="Arial Narrow" w:cs="Arial Narrow"/>
          <w:i/>
          <w:iCs/>
          <w:sz w:val="22"/>
          <w:szCs w:val="22"/>
          <w:lang w:eastAsia="ar-SA"/>
        </w:rPr>
      </w:pPr>
      <w:r>
        <w:rPr>
          <w:rFonts w:ascii="Arial Narrow" w:hAnsi="Arial Narrow" w:cs="Arial Narrow"/>
          <w:noProof/>
          <w:sz w:val="24"/>
          <w:lang w:val="de-DE"/>
        </w:rPr>
        <w:drawing>
          <wp:inline distT="0" distB="0" distL="0" distR="0" wp14:anchorId="54CA21E3" wp14:editId="6982D5FB">
            <wp:extent cx="4518025" cy="1861185"/>
            <wp:effectExtent l="0" t="0" r="317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8025" cy="1861185"/>
                    </a:xfrm>
                    <a:prstGeom prst="rect">
                      <a:avLst/>
                    </a:prstGeom>
                    <a:solidFill>
                      <a:srgbClr val="FFFFFF"/>
                    </a:solidFill>
                    <a:ln>
                      <a:noFill/>
                    </a:ln>
                  </pic:spPr>
                </pic:pic>
              </a:graphicData>
            </a:graphic>
          </wp:inline>
        </w:drawing>
      </w:r>
    </w:p>
    <w:p w14:paraId="6E79917D" w14:textId="77777777" w:rsidR="00F6228D" w:rsidRDefault="00647861">
      <w:pPr>
        <w:pStyle w:val="Kopfzeile"/>
        <w:widowControl w:val="0"/>
        <w:tabs>
          <w:tab w:val="clear" w:pos="4536"/>
          <w:tab w:val="clear" w:pos="9072"/>
          <w:tab w:val="left" w:pos="2061"/>
        </w:tabs>
        <w:jc w:val="both"/>
        <w:rPr>
          <w:rFonts w:ascii="Arial Narrow" w:hAnsi="Arial Narrow" w:cs="Arial Narrow"/>
          <w:b/>
          <w:sz w:val="28"/>
          <w:lang w:eastAsia="ar-SA"/>
        </w:rPr>
      </w:pPr>
      <w:r>
        <w:rPr>
          <w:rFonts w:ascii="Arial Narrow" w:hAnsi="Arial Narrow" w:cs="Arial Narrow"/>
          <w:i/>
          <w:iCs/>
          <w:sz w:val="22"/>
          <w:szCs w:val="22"/>
          <w:lang w:eastAsia="ar-SA"/>
        </w:rPr>
        <w:t>Tabelle 2: Bestimmung der ÖV-Güteklasse</w:t>
      </w:r>
    </w:p>
    <w:p w14:paraId="48CF48FE" w14:textId="77777777" w:rsidR="00F6228D" w:rsidRDefault="00647861">
      <w:pPr>
        <w:pStyle w:val="Kopfzeile"/>
        <w:pageBreakBefore/>
        <w:widowControl w:val="0"/>
        <w:tabs>
          <w:tab w:val="clear" w:pos="4536"/>
          <w:tab w:val="clear" w:pos="9072"/>
        </w:tabs>
        <w:jc w:val="both"/>
        <w:rPr>
          <w:rFonts w:ascii="Arial Narrow" w:hAnsi="Arial Narrow" w:cs="Arial Narrow"/>
          <w:lang w:eastAsia="ar-SA"/>
        </w:rPr>
      </w:pPr>
      <w:r>
        <w:rPr>
          <w:rFonts w:ascii="Arial Narrow" w:hAnsi="Arial Narrow" w:cs="Arial Narrow"/>
          <w:b/>
          <w:sz w:val="28"/>
          <w:lang w:eastAsia="ar-SA"/>
        </w:rPr>
        <w:lastRenderedPageBreak/>
        <w:t>Aufgaben</w:t>
      </w:r>
    </w:p>
    <w:p w14:paraId="5330175B" w14:textId="77777777" w:rsidR="00F6228D" w:rsidRDefault="00F6228D">
      <w:pPr>
        <w:pStyle w:val="Kopfzeile"/>
        <w:widowControl w:val="0"/>
        <w:tabs>
          <w:tab w:val="clear" w:pos="4536"/>
          <w:tab w:val="clear" w:pos="9072"/>
          <w:tab w:val="left" w:pos="2061"/>
        </w:tabs>
        <w:jc w:val="both"/>
        <w:rPr>
          <w:rFonts w:ascii="Arial Narrow" w:hAnsi="Arial Narrow" w:cs="Arial Narrow"/>
          <w:lang w:eastAsia="ar-SA"/>
        </w:rPr>
      </w:pPr>
    </w:p>
    <w:p w14:paraId="76FCEB27"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b/>
          <w:bCs/>
          <w:sz w:val="24"/>
          <w:lang w:eastAsia="ar-SA"/>
        </w:rPr>
        <w:t>1. Was bedeuten ÖV- Güteklassen?</w:t>
      </w:r>
    </w:p>
    <w:p w14:paraId="5FD622FD"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sz w:val="24"/>
          <w:lang w:eastAsia="ar-SA"/>
        </w:rPr>
        <w:t xml:space="preserve">a) Erklären Sie in eigenen Worten, was dieser Begriff für eine Bedeutung hat. </w:t>
      </w:r>
    </w:p>
    <w:p w14:paraId="35092C70" w14:textId="77777777" w:rsidR="00F6228D" w:rsidRDefault="00647861">
      <w:pPr>
        <w:pStyle w:val="Kopfzeile"/>
        <w:widowControl w:val="0"/>
        <w:tabs>
          <w:tab w:val="clear" w:pos="4536"/>
          <w:tab w:val="clear" w:pos="9072"/>
          <w:tab w:val="left" w:pos="2061"/>
        </w:tabs>
        <w:jc w:val="both"/>
        <w:rPr>
          <w:rFonts w:ascii="Arial Narrow" w:hAnsi="Arial Narrow" w:cs="Arial Narrow"/>
          <w:lang w:eastAsia="ar-SA"/>
        </w:rPr>
      </w:pPr>
      <w:r>
        <w:rPr>
          <w:rFonts w:ascii="Arial Narrow" w:hAnsi="Arial Narrow" w:cs="Arial Narrow"/>
          <w:sz w:val="24"/>
          <w:lang w:eastAsia="ar-SA"/>
        </w:rPr>
        <w:t>b) Wie ist es möglich, dass ein Haus mit gleicher Distanz vom ÖV eine völlig andere Güteklasse erhält? Was bedeutet das für diesen Ort?</w:t>
      </w:r>
    </w:p>
    <w:p w14:paraId="3BFA8713" w14:textId="77777777" w:rsidR="00F6228D" w:rsidRDefault="00F6228D">
      <w:pPr>
        <w:pStyle w:val="Kopfzeile"/>
        <w:widowControl w:val="0"/>
        <w:tabs>
          <w:tab w:val="clear" w:pos="4536"/>
          <w:tab w:val="clear" w:pos="9072"/>
          <w:tab w:val="left" w:pos="2061"/>
        </w:tabs>
        <w:jc w:val="both"/>
        <w:rPr>
          <w:rFonts w:ascii="Arial Narrow" w:hAnsi="Arial Narrow" w:cs="Arial Narrow"/>
          <w:lang w:eastAsia="ar-SA"/>
        </w:rPr>
      </w:pPr>
    </w:p>
    <w:p w14:paraId="151CBB32"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b/>
          <w:bCs/>
          <w:sz w:val="24"/>
          <w:lang w:eastAsia="ar-SA"/>
        </w:rPr>
        <w:t>2. ÖV-Güteklassen bestimmen:</w:t>
      </w:r>
    </w:p>
    <w:p w14:paraId="0A463819" w14:textId="77777777" w:rsidR="00F6228D" w:rsidRDefault="00647861">
      <w:pPr>
        <w:pStyle w:val="Kopfzeile"/>
        <w:widowControl w:val="0"/>
        <w:tabs>
          <w:tab w:val="clear" w:pos="4536"/>
          <w:tab w:val="clear" w:pos="9072"/>
          <w:tab w:val="left" w:pos="2061"/>
        </w:tabs>
        <w:jc w:val="both"/>
        <w:rPr>
          <w:rFonts w:ascii="Arial Narrow" w:hAnsi="Arial Narrow" w:cs="Arial Narrow"/>
          <w:lang w:eastAsia="ar-SA"/>
        </w:rPr>
      </w:pPr>
      <w:r>
        <w:rPr>
          <w:rFonts w:ascii="Arial Narrow" w:hAnsi="Arial Narrow" w:cs="Arial Narrow"/>
          <w:sz w:val="24"/>
          <w:lang w:eastAsia="ar-SA"/>
        </w:rPr>
        <w:t>Bestimmen Sie die ÖV-Güteklassen für die Bahnstationen Baden, Wettingen, Neuenhof und Würenlos in der folgenden Tabelle:</w:t>
      </w:r>
    </w:p>
    <w:p w14:paraId="42E2BCC5" w14:textId="77777777" w:rsidR="00F6228D" w:rsidRDefault="00F6228D">
      <w:pPr>
        <w:pStyle w:val="Kopfzeile"/>
        <w:widowControl w:val="0"/>
        <w:tabs>
          <w:tab w:val="clear" w:pos="4536"/>
          <w:tab w:val="clear" w:pos="9072"/>
          <w:tab w:val="left" w:pos="2061"/>
        </w:tabs>
        <w:jc w:val="both"/>
        <w:rPr>
          <w:rFonts w:ascii="Arial Narrow" w:hAnsi="Arial Narrow" w:cs="Arial Narrow"/>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55"/>
        <w:gridCol w:w="1558"/>
        <w:gridCol w:w="1606"/>
        <w:gridCol w:w="1606"/>
        <w:gridCol w:w="1615"/>
      </w:tblGrid>
      <w:tr w:rsidR="00F6228D" w14:paraId="0E48A24A" w14:textId="77777777" w:rsidTr="00BA0ABD">
        <w:tc>
          <w:tcPr>
            <w:tcW w:w="1606" w:type="dxa"/>
            <w:tcBorders>
              <w:top w:val="single" w:sz="1" w:space="0" w:color="000000"/>
              <w:left w:val="single" w:sz="1" w:space="0" w:color="000000"/>
              <w:bottom w:val="single" w:sz="1" w:space="0" w:color="000000"/>
            </w:tcBorders>
            <w:shd w:val="clear" w:color="auto" w:fill="auto"/>
          </w:tcPr>
          <w:p w14:paraId="0F70B96C" w14:textId="77777777" w:rsidR="00F6228D" w:rsidRDefault="00F6228D">
            <w:pPr>
              <w:pStyle w:val="TableContents"/>
              <w:snapToGrid w:val="0"/>
              <w:rPr>
                <w:rFonts w:ascii="Arial Narrow" w:hAnsi="Arial Narrow" w:cs="Arial Narrow"/>
              </w:rPr>
            </w:pPr>
          </w:p>
        </w:tc>
        <w:tc>
          <w:tcPr>
            <w:tcW w:w="1655" w:type="dxa"/>
            <w:tcBorders>
              <w:top w:val="single" w:sz="1" w:space="0" w:color="000000"/>
              <w:left w:val="single" w:sz="1" w:space="0" w:color="000000"/>
              <w:bottom w:val="single" w:sz="1" w:space="0" w:color="000000"/>
            </w:tcBorders>
            <w:shd w:val="clear" w:color="auto" w:fill="auto"/>
          </w:tcPr>
          <w:p w14:paraId="72860E44" w14:textId="77777777" w:rsidR="00F6228D" w:rsidRDefault="00647861">
            <w:pPr>
              <w:pStyle w:val="TableContents"/>
              <w:jc w:val="center"/>
              <w:rPr>
                <w:rFonts w:ascii="Arial Narrow" w:hAnsi="Arial Narrow" w:cs="Arial Narrow"/>
              </w:rPr>
            </w:pPr>
            <w:r>
              <w:rPr>
                <w:rFonts w:ascii="Arial Narrow" w:hAnsi="Arial Narrow" w:cs="Arial Narrow"/>
              </w:rPr>
              <w:t>Haltestellenkat</w:t>
            </w:r>
            <w:r w:rsidR="00BA0ABD">
              <w:rPr>
                <w:rFonts w:ascii="Arial Narrow" w:hAnsi="Arial Narrow" w:cs="Arial Narrow"/>
              </w:rPr>
              <w:t>egorie</w:t>
            </w:r>
          </w:p>
        </w:tc>
        <w:tc>
          <w:tcPr>
            <w:tcW w:w="1558" w:type="dxa"/>
            <w:tcBorders>
              <w:top w:val="single" w:sz="1" w:space="0" w:color="000000"/>
              <w:left w:val="single" w:sz="1" w:space="0" w:color="000000"/>
              <w:bottom w:val="single" w:sz="1" w:space="0" w:color="000000"/>
            </w:tcBorders>
            <w:shd w:val="clear" w:color="auto" w:fill="auto"/>
          </w:tcPr>
          <w:p w14:paraId="1BDE4316" w14:textId="77777777" w:rsidR="00F6228D" w:rsidRDefault="00647861">
            <w:pPr>
              <w:pStyle w:val="TableContents"/>
              <w:jc w:val="center"/>
              <w:rPr>
                <w:rFonts w:ascii="Arial Narrow" w:hAnsi="Arial Narrow" w:cs="Arial Narrow"/>
              </w:rPr>
            </w:pPr>
            <w:r>
              <w:rPr>
                <w:rFonts w:ascii="Arial Narrow" w:hAnsi="Arial Narrow" w:cs="Arial Narrow"/>
              </w:rPr>
              <w:t>0-300 m</w:t>
            </w:r>
          </w:p>
        </w:tc>
        <w:tc>
          <w:tcPr>
            <w:tcW w:w="1606" w:type="dxa"/>
            <w:tcBorders>
              <w:top w:val="single" w:sz="1" w:space="0" w:color="000000"/>
              <w:left w:val="single" w:sz="1" w:space="0" w:color="000000"/>
              <w:bottom w:val="single" w:sz="1" w:space="0" w:color="000000"/>
            </w:tcBorders>
            <w:shd w:val="clear" w:color="auto" w:fill="auto"/>
          </w:tcPr>
          <w:p w14:paraId="38C06A8D" w14:textId="77777777" w:rsidR="00F6228D" w:rsidRDefault="00647861">
            <w:pPr>
              <w:pStyle w:val="TableContents"/>
              <w:jc w:val="center"/>
              <w:rPr>
                <w:rFonts w:ascii="Arial Narrow" w:hAnsi="Arial Narrow" w:cs="Arial Narrow"/>
              </w:rPr>
            </w:pPr>
            <w:r>
              <w:rPr>
                <w:rFonts w:ascii="Arial Narrow" w:hAnsi="Arial Narrow" w:cs="Arial Narrow"/>
              </w:rPr>
              <w:t>300-500 m</w:t>
            </w:r>
          </w:p>
        </w:tc>
        <w:tc>
          <w:tcPr>
            <w:tcW w:w="1606" w:type="dxa"/>
            <w:tcBorders>
              <w:top w:val="single" w:sz="1" w:space="0" w:color="000000"/>
              <w:left w:val="single" w:sz="1" w:space="0" w:color="000000"/>
              <w:bottom w:val="single" w:sz="1" w:space="0" w:color="000000"/>
            </w:tcBorders>
            <w:shd w:val="clear" w:color="auto" w:fill="auto"/>
          </w:tcPr>
          <w:p w14:paraId="48C4689B" w14:textId="77777777" w:rsidR="00F6228D" w:rsidRDefault="00647861" w:rsidP="00EA270F">
            <w:pPr>
              <w:pStyle w:val="TableContents"/>
              <w:jc w:val="center"/>
              <w:rPr>
                <w:rFonts w:ascii="Arial Narrow" w:hAnsi="Arial Narrow" w:cs="Arial Narrow"/>
              </w:rPr>
            </w:pPr>
            <w:r>
              <w:rPr>
                <w:rFonts w:ascii="Arial Narrow" w:hAnsi="Arial Narrow" w:cs="Arial Narrow"/>
              </w:rPr>
              <w:t>50</w:t>
            </w:r>
            <w:r w:rsidR="00EA270F">
              <w:rPr>
                <w:rFonts w:ascii="Arial Narrow" w:hAnsi="Arial Narrow" w:cs="Arial Narrow"/>
              </w:rPr>
              <w:t>0</w:t>
            </w:r>
            <w:r>
              <w:rPr>
                <w:rFonts w:ascii="Arial Narrow" w:hAnsi="Arial Narrow" w:cs="Arial Narrow"/>
              </w:rPr>
              <w:t>-750 m</w:t>
            </w:r>
          </w:p>
        </w:tc>
        <w:tc>
          <w:tcPr>
            <w:tcW w:w="1615" w:type="dxa"/>
            <w:tcBorders>
              <w:top w:val="single" w:sz="1" w:space="0" w:color="000000"/>
              <w:left w:val="single" w:sz="1" w:space="0" w:color="000000"/>
              <w:bottom w:val="single" w:sz="1" w:space="0" w:color="000000"/>
              <w:right w:val="single" w:sz="1" w:space="0" w:color="000000"/>
            </w:tcBorders>
            <w:shd w:val="clear" w:color="auto" w:fill="auto"/>
          </w:tcPr>
          <w:p w14:paraId="31EDE3CB" w14:textId="77777777" w:rsidR="00F6228D" w:rsidRDefault="00647861" w:rsidP="00EA270F">
            <w:pPr>
              <w:pStyle w:val="TableContents"/>
              <w:jc w:val="center"/>
            </w:pPr>
            <w:r>
              <w:rPr>
                <w:rFonts w:ascii="Arial Narrow" w:hAnsi="Arial Narrow" w:cs="Arial Narrow"/>
              </w:rPr>
              <w:t>75</w:t>
            </w:r>
            <w:r w:rsidR="00EA270F">
              <w:rPr>
                <w:rFonts w:ascii="Arial Narrow" w:hAnsi="Arial Narrow" w:cs="Arial Narrow"/>
              </w:rPr>
              <w:t>0</w:t>
            </w:r>
            <w:r>
              <w:rPr>
                <w:rFonts w:ascii="Arial Narrow" w:hAnsi="Arial Narrow" w:cs="Arial Narrow"/>
              </w:rPr>
              <w:t>-1000 m</w:t>
            </w:r>
          </w:p>
        </w:tc>
      </w:tr>
      <w:tr w:rsidR="00F6228D" w14:paraId="5E9BD7B3" w14:textId="77777777" w:rsidTr="00BA0ABD">
        <w:tc>
          <w:tcPr>
            <w:tcW w:w="1606" w:type="dxa"/>
            <w:tcBorders>
              <w:left w:val="single" w:sz="1" w:space="0" w:color="000000"/>
              <w:bottom w:val="single" w:sz="1" w:space="0" w:color="000000"/>
            </w:tcBorders>
            <w:shd w:val="clear" w:color="auto" w:fill="auto"/>
          </w:tcPr>
          <w:p w14:paraId="1386A58F" w14:textId="77777777" w:rsidR="00F6228D" w:rsidRDefault="00647861">
            <w:pPr>
              <w:pStyle w:val="TableContents"/>
              <w:rPr>
                <w:rFonts w:ascii="Arial Narrow" w:hAnsi="Arial Narrow" w:cs="Arial Narrow"/>
              </w:rPr>
            </w:pPr>
            <w:r>
              <w:rPr>
                <w:rFonts w:ascii="Arial Narrow" w:hAnsi="Arial Narrow" w:cs="Arial Narrow"/>
              </w:rPr>
              <w:t>Baden</w:t>
            </w:r>
          </w:p>
        </w:tc>
        <w:tc>
          <w:tcPr>
            <w:tcW w:w="1655" w:type="dxa"/>
            <w:tcBorders>
              <w:left w:val="single" w:sz="1" w:space="0" w:color="000000"/>
              <w:bottom w:val="single" w:sz="1" w:space="0" w:color="000000"/>
            </w:tcBorders>
            <w:shd w:val="clear" w:color="auto" w:fill="auto"/>
          </w:tcPr>
          <w:p w14:paraId="2F8A2D07" w14:textId="77777777" w:rsidR="00F6228D" w:rsidRDefault="00F6228D">
            <w:pPr>
              <w:pStyle w:val="TableContents"/>
              <w:snapToGrid w:val="0"/>
              <w:rPr>
                <w:rFonts w:ascii="Arial Narrow" w:hAnsi="Arial Narrow" w:cs="Arial Narrow"/>
              </w:rPr>
            </w:pPr>
          </w:p>
        </w:tc>
        <w:tc>
          <w:tcPr>
            <w:tcW w:w="1558" w:type="dxa"/>
            <w:tcBorders>
              <w:left w:val="single" w:sz="1" w:space="0" w:color="000000"/>
              <w:bottom w:val="single" w:sz="1" w:space="0" w:color="000000"/>
            </w:tcBorders>
            <w:shd w:val="clear" w:color="auto" w:fill="auto"/>
          </w:tcPr>
          <w:p w14:paraId="62EE235B" w14:textId="77777777" w:rsidR="00F6228D" w:rsidRDefault="00F6228D">
            <w:pPr>
              <w:pStyle w:val="TableContents"/>
              <w:snapToGrid w:val="0"/>
              <w:rPr>
                <w:rFonts w:ascii="Arial Narrow" w:hAnsi="Arial Narrow" w:cs="Arial Narrow"/>
              </w:rPr>
            </w:pPr>
          </w:p>
        </w:tc>
        <w:tc>
          <w:tcPr>
            <w:tcW w:w="1606" w:type="dxa"/>
            <w:tcBorders>
              <w:left w:val="single" w:sz="1" w:space="0" w:color="000000"/>
              <w:bottom w:val="single" w:sz="1" w:space="0" w:color="000000"/>
            </w:tcBorders>
            <w:shd w:val="clear" w:color="auto" w:fill="auto"/>
          </w:tcPr>
          <w:p w14:paraId="64CF54A4" w14:textId="77777777" w:rsidR="00F6228D" w:rsidRDefault="00F6228D">
            <w:pPr>
              <w:pStyle w:val="TableContents"/>
              <w:snapToGrid w:val="0"/>
              <w:rPr>
                <w:rFonts w:ascii="Arial Narrow" w:hAnsi="Arial Narrow" w:cs="Arial Narrow"/>
              </w:rPr>
            </w:pPr>
          </w:p>
        </w:tc>
        <w:tc>
          <w:tcPr>
            <w:tcW w:w="1606" w:type="dxa"/>
            <w:tcBorders>
              <w:left w:val="single" w:sz="1" w:space="0" w:color="000000"/>
              <w:bottom w:val="single" w:sz="1" w:space="0" w:color="000000"/>
            </w:tcBorders>
            <w:shd w:val="clear" w:color="auto" w:fill="auto"/>
          </w:tcPr>
          <w:p w14:paraId="00EEF7B7" w14:textId="77777777" w:rsidR="00F6228D" w:rsidRDefault="00F6228D">
            <w:pPr>
              <w:pStyle w:val="TableContents"/>
              <w:snapToGrid w:val="0"/>
              <w:rPr>
                <w:rFonts w:ascii="Arial Narrow" w:hAnsi="Arial Narrow" w:cs="Arial Narrow"/>
              </w:rPr>
            </w:pPr>
          </w:p>
        </w:tc>
        <w:tc>
          <w:tcPr>
            <w:tcW w:w="1615" w:type="dxa"/>
            <w:tcBorders>
              <w:left w:val="single" w:sz="1" w:space="0" w:color="000000"/>
              <w:bottom w:val="single" w:sz="1" w:space="0" w:color="000000"/>
              <w:right w:val="single" w:sz="1" w:space="0" w:color="000000"/>
            </w:tcBorders>
            <w:shd w:val="clear" w:color="auto" w:fill="auto"/>
          </w:tcPr>
          <w:p w14:paraId="6AA1DCAD" w14:textId="77777777" w:rsidR="00F6228D" w:rsidRDefault="00F6228D">
            <w:pPr>
              <w:pStyle w:val="TableContents"/>
              <w:snapToGrid w:val="0"/>
              <w:rPr>
                <w:rFonts w:ascii="Arial Narrow" w:hAnsi="Arial Narrow" w:cs="Arial Narrow"/>
              </w:rPr>
            </w:pPr>
          </w:p>
        </w:tc>
      </w:tr>
      <w:tr w:rsidR="00F6228D" w14:paraId="18838D5D" w14:textId="77777777" w:rsidTr="00BA0ABD">
        <w:tc>
          <w:tcPr>
            <w:tcW w:w="1606" w:type="dxa"/>
            <w:tcBorders>
              <w:left w:val="single" w:sz="1" w:space="0" w:color="000000"/>
              <w:bottom w:val="single" w:sz="1" w:space="0" w:color="000000"/>
            </w:tcBorders>
            <w:shd w:val="clear" w:color="auto" w:fill="auto"/>
          </w:tcPr>
          <w:p w14:paraId="1BAEE730" w14:textId="77777777" w:rsidR="00F6228D" w:rsidRDefault="00647861">
            <w:pPr>
              <w:pStyle w:val="TableContents"/>
              <w:rPr>
                <w:rFonts w:ascii="Arial Narrow" w:hAnsi="Arial Narrow" w:cs="Arial Narrow"/>
              </w:rPr>
            </w:pPr>
            <w:r>
              <w:rPr>
                <w:rFonts w:ascii="Arial Narrow" w:hAnsi="Arial Narrow" w:cs="Arial Narrow"/>
              </w:rPr>
              <w:t>Wettingen</w:t>
            </w:r>
          </w:p>
        </w:tc>
        <w:tc>
          <w:tcPr>
            <w:tcW w:w="1655" w:type="dxa"/>
            <w:tcBorders>
              <w:left w:val="single" w:sz="1" w:space="0" w:color="000000"/>
              <w:bottom w:val="single" w:sz="1" w:space="0" w:color="000000"/>
            </w:tcBorders>
            <w:shd w:val="clear" w:color="auto" w:fill="auto"/>
          </w:tcPr>
          <w:p w14:paraId="1FE7EB44" w14:textId="77777777" w:rsidR="00F6228D" w:rsidRDefault="00F6228D">
            <w:pPr>
              <w:pStyle w:val="TableContents"/>
              <w:snapToGrid w:val="0"/>
              <w:rPr>
                <w:rFonts w:ascii="Arial Narrow" w:hAnsi="Arial Narrow" w:cs="Arial Narrow"/>
              </w:rPr>
            </w:pPr>
          </w:p>
        </w:tc>
        <w:tc>
          <w:tcPr>
            <w:tcW w:w="1558" w:type="dxa"/>
            <w:tcBorders>
              <w:left w:val="single" w:sz="1" w:space="0" w:color="000000"/>
              <w:bottom w:val="single" w:sz="1" w:space="0" w:color="000000"/>
            </w:tcBorders>
            <w:shd w:val="clear" w:color="auto" w:fill="auto"/>
          </w:tcPr>
          <w:p w14:paraId="1F39467A" w14:textId="77777777" w:rsidR="00F6228D" w:rsidRDefault="00F6228D">
            <w:pPr>
              <w:pStyle w:val="TableContents"/>
              <w:snapToGrid w:val="0"/>
              <w:rPr>
                <w:rFonts w:ascii="Arial Narrow" w:hAnsi="Arial Narrow" w:cs="Arial Narrow"/>
              </w:rPr>
            </w:pPr>
          </w:p>
        </w:tc>
        <w:tc>
          <w:tcPr>
            <w:tcW w:w="1606" w:type="dxa"/>
            <w:tcBorders>
              <w:left w:val="single" w:sz="1" w:space="0" w:color="000000"/>
              <w:bottom w:val="single" w:sz="1" w:space="0" w:color="000000"/>
            </w:tcBorders>
            <w:shd w:val="clear" w:color="auto" w:fill="auto"/>
          </w:tcPr>
          <w:p w14:paraId="735187B1" w14:textId="77777777" w:rsidR="00F6228D" w:rsidRDefault="00F6228D">
            <w:pPr>
              <w:pStyle w:val="TableContents"/>
              <w:snapToGrid w:val="0"/>
              <w:rPr>
                <w:rFonts w:ascii="Arial Narrow" w:hAnsi="Arial Narrow" w:cs="Arial Narrow"/>
              </w:rPr>
            </w:pPr>
          </w:p>
        </w:tc>
        <w:tc>
          <w:tcPr>
            <w:tcW w:w="1606" w:type="dxa"/>
            <w:tcBorders>
              <w:left w:val="single" w:sz="1" w:space="0" w:color="000000"/>
              <w:bottom w:val="single" w:sz="1" w:space="0" w:color="000000"/>
            </w:tcBorders>
            <w:shd w:val="clear" w:color="auto" w:fill="auto"/>
          </w:tcPr>
          <w:p w14:paraId="19CF752F" w14:textId="77777777" w:rsidR="00F6228D" w:rsidRDefault="00F6228D">
            <w:pPr>
              <w:pStyle w:val="TableContents"/>
              <w:snapToGrid w:val="0"/>
              <w:rPr>
                <w:rFonts w:ascii="Arial Narrow" w:hAnsi="Arial Narrow" w:cs="Arial Narrow"/>
              </w:rPr>
            </w:pPr>
          </w:p>
        </w:tc>
        <w:tc>
          <w:tcPr>
            <w:tcW w:w="1615" w:type="dxa"/>
            <w:tcBorders>
              <w:left w:val="single" w:sz="1" w:space="0" w:color="000000"/>
              <w:bottom w:val="single" w:sz="1" w:space="0" w:color="000000"/>
              <w:right w:val="single" w:sz="1" w:space="0" w:color="000000"/>
            </w:tcBorders>
            <w:shd w:val="clear" w:color="auto" w:fill="auto"/>
          </w:tcPr>
          <w:p w14:paraId="46CF447F" w14:textId="77777777" w:rsidR="00F6228D" w:rsidRDefault="00F6228D">
            <w:pPr>
              <w:pStyle w:val="TableContents"/>
              <w:snapToGrid w:val="0"/>
              <w:rPr>
                <w:rFonts w:ascii="Arial Narrow" w:hAnsi="Arial Narrow" w:cs="Arial Narrow"/>
              </w:rPr>
            </w:pPr>
          </w:p>
        </w:tc>
      </w:tr>
      <w:tr w:rsidR="00F6228D" w14:paraId="388BACDA" w14:textId="77777777" w:rsidTr="00BA0ABD">
        <w:tc>
          <w:tcPr>
            <w:tcW w:w="1606" w:type="dxa"/>
            <w:tcBorders>
              <w:left w:val="single" w:sz="1" w:space="0" w:color="000000"/>
              <w:bottom w:val="single" w:sz="1" w:space="0" w:color="000000"/>
            </w:tcBorders>
            <w:shd w:val="clear" w:color="auto" w:fill="auto"/>
          </w:tcPr>
          <w:p w14:paraId="09D2D85E" w14:textId="77777777" w:rsidR="00F6228D" w:rsidRDefault="00647861">
            <w:pPr>
              <w:pStyle w:val="TableContents"/>
              <w:rPr>
                <w:rFonts w:ascii="Arial Narrow" w:hAnsi="Arial Narrow" w:cs="Arial Narrow"/>
              </w:rPr>
            </w:pPr>
            <w:r>
              <w:rPr>
                <w:rFonts w:ascii="Arial Narrow" w:hAnsi="Arial Narrow" w:cs="Arial Narrow"/>
              </w:rPr>
              <w:t>Neuenhof</w:t>
            </w:r>
          </w:p>
        </w:tc>
        <w:tc>
          <w:tcPr>
            <w:tcW w:w="1655" w:type="dxa"/>
            <w:tcBorders>
              <w:left w:val="single" w:sz="1" w:space="0" w:color="000000"/>
              <w:bottom w:val="single" w:sz="1" w:space="0" w:color="000000"/>
            </w:tcBorders>
            <w:shd w:val="clear" w:color="auto" w:fill="auto"/>
          </w:tcPr>
          <w:p w14:paraId="78C34EBC" w14:textId="77777777" w:rsidR="00F6228D" w:rsidRDefault="00F6228D">
            <w:pPr>
              <w:pStyle w:val="TableContents"/>
              <w:snapToGrid w:val="0"/>
              <w:rPr>
                <w:rFonts w:ascii="Arial Narrow" w:hAnsi="Arial Narrow" w:cs="Arial Narrow"/>
              </w:rPr>
            </w:pPr>
          </w:p>
        </w:tc>
        <w:tc>
          <w:tcPr>
            <w:tcW w:w="1558" w:type="dxa"/>
            <w:tcBorders>
              <w:left w:val="single" w:sz="1" w:space="0" w:color="000000"/>
              <w:bottom w:val="single" w:sz="1" w:space="0" w:color="000000"/>
            </w:tcBorders>
            <w:shd w:val="clear" w:color="auto" w:fill="auto"/>
          </w:tcPr>
          <w:p w14:paraId="77B07229" w14:textId="77777777" w:rsidR="00F6228D" w:rsidRDefault="00F6228D">
            <w:pPr>
              <w:pStyle w:val="TableContents"/>
              <w:snapToGrid w:val="0"/>
              <w:rPr>
                <w:rFonts w:ascii="Arial Narrow" w:hAnsi="Arial Narrow" w:cs="Arial Narrow"/>
              </w:rPr>
            </w:pPr>
          </w:p>
        </w:tc>
        <w:tc>
          <w:tcPr>
            <w:tcW w:w="1606" w:type="dxa"/>
            <w:tcBorders>
              <w:left w:val="single" w:sz="1" w:space="0" w:color="000000"/>
              <w:bottom w:val="single" w:sz="1" w:space="0" w:color="000000"/>
            </w:tcBorders>
            <w:shd w:val="clear" w:color="auto" w:fill="auto"/>
          </w:tcPr>
          <w:p w14:paraId="47189671" w14:textId="77777777" w:rsidR="00F6228D" w:rsidRDefault="00F6228D">
            <w:pPr>
              <w:pStyle w:val="TableContents"/>
              <w:snapToGrid w:val="0"/>
              <w:rPr>
                <w:rFonts w:ascii="Arial Narrow" w:hAnsi="Arial Narrow" w:cs="Arial Narrow"/>
              </w:rPr>
            </w:pPr>
          </w:p>
        </w:tc>
        <w:tc>
          <w:tcPr>
            <w:tcW w:w="1606" w:type="dxa"/>
            <w:tcBorders>
              <w:left w:val="single" w:sz="1" w:space="0" w:color="000000"/>
              <w:bottom w:val="single" w:sz="1" w:space="0" w:color="000000"/>
            </w:tcBorders>
            <w:shd w:val="clear" w:color="auto" w:fill="auto"/>
          </w:tcPr>
          <w:p w14:paraId="15503728" w14:textId="77777777" w:rsidR="00F6228D" w:rsidRDefault="00F6228D">
            <w:pPr>
              <w:pStyle w:val="TableContents"/>
              <w:snapToGrid w:val="0"/>
              <w:rPr>
                <w:rFonts w:ascii="Arial Narrow" w:hAnsi="Arial Narrow" w:cs="Arial Narrow"/>
              </w:rPr>
            </w:pPr>
          </w:p>
        </w:tc>
        <w:tc>
          <w:tcPr>
            <w:tcW w:w="1615" w:type="dxa"/>
            <w:tcBorders>
              <w:left w:val="single" w:sz="1" w:space="0" w:color="000000"/>
              <w:bottom w:val="single" w:sz="1" w:space="0" w:color="000000"/>
              <w:right w:val="single" w:sz="1" w:space="0" w:color="000000"/>
            </w:tcBorders>
            <w:shd w:val="clear" w:color="auto" w:fill="auto"/>
          </w:tcPr>
          <w:p w14:paraId="4160C5A9" w14:textId="77777777" w:rsidR="00F6228D" w:rsidRDefault="00F6228D">
            <w:pPr>
              <w:pStyle w:val="TableContents"/>
              <w:snapToGrid w:val="0"/>
              <w:rPr>
                <w:rFonts w:ascii="Arial Narrow" w:hAnsi="Arial Narrow" w:cs="Arial Narrow"/>
              </w:rPr>
            </w:pPr>
          </w:p>
        </w:tc>
      </w:tr>
      <w:tr w:rsidR="00F6228D" w14:paraId="50E6962B" w14:textId="77777777" w:rsidTr="00BA0ABD">
        <w:tc>
          <w:tcPr>
            <w:tcW w:w="1606" w:type="dxa"/>
            <w:tcBorders>
              <w:left w:val="single" w:sz="1" w:space="0" w:color="000000"/>
              <w:bottom w:val="single" w:sz="1" w:space="0" w:color="000000"/>
            </w:tcBorders>
            <w:shd w:val="clear" w:color="auto" w:fill="auto"/>
          </w:tcPr>
          <w:p w14:paraId="6172F378" w14:textId="77777777" w:rsidR="00F6228D" w:rsidRDefault="00647861">
            <w:pPr>
              <w:pStyle w:val="TableContents"/>
              <w:rPr>
                <w:rFonts w:ascii="Arial Narrow" w:hAnsi="Arial Narrow" w:cs="Arial Narrow"/>
              </w:rPr>
            </w:pPr>
            <w:r>
              <w:rPr>
                <w:rFonts w:ascii="Arial Narrow" w:hAnsi="Arial Narrow" w:cs="Arial Narrow"/>
              </w:rPr>
              <w:t>Würenlos</w:t>
            </w:r>
          </w:p>
        </w:tc>
        <w:tc>
          <w:tcPr>
            <w:tcW w:w="1655" w:type="dxa"/>
            <w:tcBorders>
              <w:left w:val="single" w:sz="1" w:space="0" w:color="000000"/>
              <w:bottom w:val="single" w:sz="1" w:space="0" w:color="000000"/>
            </w:tcBorders>
            <w:shd w:val="clear" w:color="auto" w:fill="auto"/>
          </w:tcPr>
          <w:p w14:paraId="11F33F5A" w14:textId="77777777" w:rsidR="00F6228D" w:rsidRDefault="00F6228D">
            <w:pPr>
              <w:pStyle w:val="TableContents"/>
              <w:snapToGrid w:val="0"/>
              <w:rPr>
                <w:rFonts w:ascii="Arial Narrow" w:hAnsi="Arial Narrow" w:cs="Arial Narrow"/>
              </w:rPr>
            </w:pPr>
          </w:p>
        </w:tc>
        <w:tc>
          <w:tcPr>
            <w:tcW w:w="1558" w:type="dxa"/>
            <w:tcBorders>
              <w:left w:val="single" w:sz="1" w:space="0" w:color="000000"/>
              <w:bottom w:val="single" w:sz="1" w:space="0" w:color="000000"/>
            </w:tcBorders>
            <w:shd w:val="clear" w:color="auto" w:fill="auto"/>
          </w:tcPr>
          <w:p w14:paraId="3BD223BB" w14:textId="77777777" w:rsidR="00F6228D" w:rsidRDefault="00F6228D">
            <w:pPr>
              <w:pStyle w:val="TableContents"/>
              <w:snapToGrid w:val="0"/>
              <w:rPr>
                <w:rFonts w:ascii="Arial Narrow" w:hAnsi="Arial Narrow" w:cs="Arial Narrow"/>
              </w:rPr>
            </w:pPr>
          </w:p>
        </w:tc>
        <w:tc>
          <w:tcPr>
            <w:tcW w:w="1606" w:type="dxa"/>
            <w:tcBorders>
              <w:left w:val="single" w:sz="1" w:space="0" w:color="000000"/>
              <w:bottom w:val="single" w:sz="1" w:space="0" w:color="000000"/>
            </w:tcBorders>
            <w:shd w:val="clear" w:color="auto" w:fill="auto"/>
          </w:tcPr>
          <w:p w14:paraId="07B19414" w14:textId="77777777" w:rsidR="00F6228D" w:rsidRDefault="00F6228D">
            <w:pPr>
              <w:pStyle w:val="TableContents"/>
              <w:snapToGrid w:val="0"/>
              <w:rPr>
                <w:rFonts w:ascii="Arial Narrow" w:hAnsi="Arial Narrow" w:cs="Arial Narrow"/>
              </w:rPr>
            </w:pPr>
          </w:p>
        </w:tc>
        <w:tc>
          <w:tcPr>
            <w:tcW w:w="1606" w:type="dxa"/>
            <w:tcBorders>
              <w:left w:val="single" w:sz="1" w:space="0" w:color="000000"/>
              <w:bottom w:val="single" w:sz="1" w:space="0" w:color="000000"/>
            </w:tcBorders>
            <w:shd w:val="clear" w:color="auto" w:fill="auto"/>
          </w:tcPr>
          <w:p w14:paraId="428A8042" w14:textId="77777777" w:rsidR="00F6228D" w:rsidRDefault="00F6228D">
            <w:pPr>
              <w:pStyle w:val="TableContents"/>
              <w:snapToGrid w:val="0"/>
              <w:rPr>
                <w:rFonts w:ascii="Arial Narrow" w:hAnsi="Arial Narrow" w:cs="Arial Narrow"/>
              </w:rPr>
            </w:pPr>
          </w:p>
        </w:tc>
        <w:tc>
          <w:tcPr>
            <w:tcW w:w="1615" w:type="dxa"/>
            <w:tcBorders>
              <w:left w:val="single" w:sz="1" w:space="0" w:color="000000"/>
              <w:bottom w:val="single" w:sz="1" w:space="0" w:color="000000"/>
              <w:right w:val="single" w:sz="1" w:space="0" w:color="000000"/>
            </w:tcBorders>
            <w:shd w:val="clear" w:color="auto" w:fill="auto"/>
          </w:tcPr>
          <w:p w14:paraId="56673845" w14:textId="77777777" w:rsidR="00F6228D" w:rsidRDefault="00F6228D">
            <w:pPr>
              <w:pStyle w:val="TableContents"/>
              <w:snapToGrid w:val="0"/>
              <w:rPr>
                <w:rFonts w:ascii="Arial Narrow" w:hAnsi="Arial Narrow" w:cs="Arial Narrow"/>
              </w:rPr>
            </w:pPr>
          </w:p>
        </w:tc>
      </w:tr>
    </w:tbl>
    <w:p w14:paraId="391BC710" w14:textId="77777777" w:rsidR="00F6228D" w:rsidRDefault="00F6228D">
      <w:pPr>
        <w:pStyle w:val="Kopfzeile"/>
        <w:widowControl w:val="0"/>
        <w:tabs>
          <w:tab w:val="clear" w:pos="4536"/>
          <w:tab w:val="clear" w:pos="9072"/>
          <w:tab w:val="left" w:pos="2061"/>
        </w:tabs>
        <w:jc w:val="both"/>
        <w:rPr>
          <w:rFonts w:ascii="Arial Narrow" w:hAnsi="Arial Narrow" w:cs="Arial Narrow"/>
          <w:lang w:eastAsia="ar-SA"/>
        </w:rPr>
      </w:pPr>
    </w:p>
    <w:p w14:paraId="79B089AD"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sz w:val="24"/>
          <w:lang w:eastAsia="ar-SA"/>
        </w:rPr>
        <w:t>Tipps:</w:t>
      </w:r>
    </w:p>
    <w:p w14:paraId="049E9C06"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sz w:val="24"/>
          <w:lang w:eastAsia="ar-SA"/>
        </w:rPr>
        <w:t>– Verkehrsmittelart aus Tabelle 1 bestimmen</w:t>
      </w:r>
    </w:p>
    <w:p w14:paraId="53D4547E"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sz w:val="24"/>
          <w:lang w:eastAsia="ar-SA"/>
        </w:rPr>
        <w:t xml:space="preserve">– Kursintervall vereinfacht zwischen 6.00-8.30 Uhr morgens mit dem elektronischen Fahrplan ermitteln (durchschnittliche Anzahl Abfahrten in eine Richtung, siehe Beschreibung) </w:t>
      </w:r>
    </w:p>
    <w:p w14:paraId="13BA3619" w14:textId="77777777" w:rsidR="00F6228D" w:rsidRDefault="00647861">
      <w:pPr>
        <w:pStyle w:val="Kopfzeile"/>
        <w:widowControl w:val="0"/>
        <w:tabs>
          <w:tab w:val="clear" w:pos="4536"/>
          <w:tab w:val="clear" w:pos="9072"/>
          <w:tab w:val="left" w:pos="2061"/>
        </w:tabs>
        <w:jc w:val="both"/>
        <w:rPr>
          <w:rFonts w:ascii="Arial Narrow" w:hAnsi="Arial Narrow" w:cs="Arial Narrow"/>
          <w:lang w:eastAsia="ar-SA"/>
        </w:rPr>
      </w:pPr>
      <w:r>
        <w:rPr>
          <w:rFonts w:ascii="Arial Narrow" w:hAnsi="Arial Narrow" w:cs="Arial Narrow"/>
          <w:sz w:val="24"/>
          <w:lang w:eastAsia="ar-SA"/>
        </w:rPr>
        <w:t>– ÖV-Güteklasse aus Tabelle 2 bestimmen.</w:t>
      </w:r>
    </w:p>
    <w:p w14:paraId="69BA2C21" w14:textId="77777777" w:rsidR="00F6228D" w:rsidRDefault="00F6228D">
      <w:pPr>
        <w:pStyle w:val="Kopfzeile"/>
        <w:widowControl w:val="0"/>
        <w:tabs>
          <w:tab w:val="clear" w:pos="4536"/>
          <w:tab w:val="clear" w:pos="9072"/>
          <w:tab w:val="left" w:pos="2061"/>
        </w:tabs>
        <w:jc w:val="both"/>
        <w:rPr>
          <w:rFonts w:ascii="Arial Narrow" w:hAnsi="Arial Narrow" w:cs="Arial Narrow"/>
          <w:lang w:eastAsia="ar-SA"/>
        </w:rPr>
      </w:pPr>
    </w:p>
    <w:p w14:paraId="263BE008"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b/>
          <w:bCs/>
          <w:sz w:val="24"/>
          <w:lang w:eastAsia="ar-SA"/>
        </w:rPr>
        <w:t>3. ÖV-Güteklassen im ArcGIS Darstellen:</w:t>
      </w:r>
    </w:p>
    <w:p w14:paraId="620E57EA"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sz w:val="24"/>
          <w:lang w:eastAsia="ar-SA"/>
        </w:rPr>
        <w:t>Erstellen Sie mit den GIS-Daten der Bahnhöfe (und Bahnlinien) mit dem “Multiple Ring Buffer“ eine sorgfältige Karte. Folgende Kartenelemente sollten vorhanden sein:</w:t>
      </w:r>
    </w:p>
    <w:p w14:paraId="5B4F9103"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sz w:val="24"/>
          <w:lang w:eastAsia="ar-SA"/>
        </w:rPr>
        <w:t>– Bahnstationen</w:t>
      </w:r>
    </w:p>
    <w:p w14:paraId="167AF43D"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sz w:val="24"/>
          <w:lang w:eastAsia="ar-SA"/>
        </w:rPr>
        <w:t>– Bahnlinien</w:t>
      </w:r>
    </w:p>
    <w:p w14:paraId="05F87AF7"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sz w:val="24"/>
          <w:lang w:eastAsia="ar-SA"/>
        </w:rPr>
        <w:t>– farbige Pufferringe mit entsprechenden ÖV-Güteklassen</w:t>
      </w:r>
    </w:p>
    <w:p w14:paraId="28920F0D" w14:textId="77777777" w:rsidR="00F6228D" w:rsidRDefault="00647861">
      <w:pPr>
        <w:pStyle w:val="Kopfzeile"/>
        <w:widowControl w:val="0"/>
        <w:tabs>
          <w:tab w:val="clear" w:pos="4536"/>
          <w:tab w:val="clear" w:pos="9072"/>
          <w:tab w:val="left" w:pos="2061"/>
        </w:tabs>
        <w:jc w:val="both"/>
      </w:pPr>
      <w:r>
        <w:rPr>
          <w:rFonts w:ascii="Arial Narrow" w:hAnsi="Arial Narrow" w:cs="Arial Narrow"/>
          <w:sz w:val="24"/>
          <w:lang w:eastAsia="ar-SA"/>
        </w:rPr>
        <w:t>– sinnvolle Hintergrundkarte</w:t>
      </w:r>
    </w:p>
    <w:p w14:paraId="06583DD8" w14:textId="77777777" w:rsidR="00F6228D" w:rsidRDefault="00F6228D">
      <w:pPr>
        <w:pStyle w:val="Kopfzeile"/>
        <w:widowControl w:val="0"/>
        <w:tabs>
          <w:tab w:val="clear" w:pos="4536"/>
          <w:tab w:val="clear" w:pos="9072"/>
          <w:tab w:val="left" w:pos="2061"/>
        </w:tabs>
        <w:jc w:val="both"/>
      </w:pPr>
    </w:p>
    <w:p w14:paraId="02492BF7" w14:textId="77777777" w:rsidR="00F6228D" w:rsidRDefault="00F6228D">
      <w:pPr>
        <w:pStyle w:val="Kopfzeile"/>
        <w:widowControl w:val="0"/>
        <w:tabs>
          <w:tab w:val="clear" w:pos="4536"/>
          <w:tab w:val="clear" w:pos="9072"/>
          <w:tab w:val="left" w:pos="2061"/>
        </w:tabs>
        <w:jc w:val="both"/>
      </w:pPr>
    </w:p>
    <w:p w14:paraId="4C284173" w14:textId="77777777" w:rsidR="00F6228D" w:rsidRDefault="00647861">
      <w:pPr>
        <w:pStyle w:val="Kopfzeile"/>
        <w:pageBreakBefore/>
        <w:widowControl w:val="0"/>
        <w:tabs>
          <w:tab w:val="clear" w:pos="4536"/>
          <w:tab w:val="clear" w:pos="9072"/>
          <w:tab w:val="left" w:pos="2061"/>
        </w:tabs>
        <w:jc w:val="both"/>
      </w:pPr>
      <w:r>
        <w:rPr>
          <w:rFonts w:ascii="Arial Narrow" w:hAnsi="Arial Narrow" w:cs="Arial Narrow"/>
          <w:b/>
          <w:bCs/>
          <w:sz w:val="24"/>
          <w:lang w:eastAsia="ar-SA"/>
        </w:rPr>
        <w:lastRenderedPageBreak/>
        <w:t>Lösungen ArcGIS</w:t>
      </w:r>
    </w:p>
    <w:p w14:paraId="3F63C4C0" w14:textId="77777777" w:rsidR="00F6228D" w:rsidRDefault="00F6228D">
      <w:pPr>
        <w:pStyle w:val="Kopfzeile"/>
        <w:widowControl w:val="0"/>
        <w:tabs>
          <w:tab w:val="clear" w:pos="4536"/>
          <w:tab w:val="clear" w:pos="9072"/>
          <w:tab w:val="left" w:pos="2061"/>
        </w:tabs>
        <w:jc w:val="both"/>
      </w:pPr>
    </w:p>
    <w:p w14:paraId="717FE0C6"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b/>
          <w:bCs/>
          <w:sz w:val="24"/>
          <w:lang w:eastAsia="ar-SA"/>
        </w:rPr>
        <w:t>1. Relevante Bahnhöfe auswählen</w:t>
      </w:r>
    </w:p>
    <w:p w14:paraId="51DF02C4"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sz w:val="24"/>
          <w:lang w:eastAsia="ar-SA"/>
        </w:rPr>
        <w:t>– AGIS Bahnhofstationen (bhf_944</w:t>
      </w:r>
    </w:p>
    <w:p w14:paraId="7379F656"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sz w:val="24"/>
          <w:lang w:eastAsia="ar-SA"/>
        </w:rPr>
        <w:t>– Features mit Lasso auswählen</w:t>
      </w:r>
    </w:p>
    <w:p w14:paraId="28EC38FB" w14:textId="77777777" w:rsidR="00F6228D" w:rsidRDefault="00647861">
      <w:pPr>
        <w:pStyle w:val="Kopfzeile"/>
        <w:widowControl w:val="0"/>
        <w:tabs>
          <w:tab w:val="clear" w:pos="4536"/>
          <w:tab w:val="clear" w:pos="9072"/>
          <w:tab w:val="left" w:pos="2061"/>
        </w:tabs>
        <w:jc w:val="both"/>
      </w:pPr>
      <w:r>
        <w:rPr>
          <w:rFonts w:ascii="Arial Narrow" w:hAnsi="Arial Narrow" w:cs="Arial Narrow"/>
          <w:sz w:val="24"/>
          <w:lang w:eastAsia="ar-SA"/>
        </w:rPr>
        <w:t>– ev. Orthophoto hinzufügen (Hintergrund)</w:t>
      </w:r>
    </w:p>
    <w:p w14:paraId="0952B2DA" w14:textId="77777777" w:rsidR="00F6228D" w:rsidRDefault="00F6228D">
      <w:pPr>
        <w:pStyle w:val="Kopfzeile"/>
        <w:widowControl w:val="0"/>
        <w:tabs>
          <w:tab w:val="clear" w:pos="4536"/>
          <w:tab w:val="clear" w:pos="9072"/>
          <w:tab w:val="left" w:pos="2061"/>
        </w:tabs>
        <w:jc w:val="both"/>
      </w:pPr>
    </w:p>
    <w:p w14:paraId="44A41B7A"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b/>
          <w:bCs/>
          <w:sz w:val="24"/>
          <w:lang w:eastAsia="ar-SA"/>
        </w:rPr>
        <w:t>2. Neue Layer erzeugen</w:t>
      </w:r>
    </w:p>
    <w:p w14:paraId="66BEFFB2" w14:textId="77777777" w:rsidR="00F6228D" w:rsidRDefault="00647861">
      <w:pPr>
        <w:pStyle w:val="Kopfzeile"/>
        <w:widowControl w:val="0"/>
        <w:tabs>
          <w:tab w:val="clear" w:pos="4536"/>
          <w:tab w:val="clear" w:pos="9072"/>
          <w:tab w:val="left" w:pos="2061"/>
        </w:tabs>
        <w:jc w:val="both"/>
      </w:pPr>
      <w:r>
        <w:rPr>
          <w:rFonts w:ascii="Arial Narrow" w:hAnsi="Arial Narrow" w:cs="Arial Narrow"/>
          <w:sz w:val="24"/>
          <w:lang w:eastAsia="ar-SA"/>
        </w:rPr>
        <w:t>– Daten Exportieren mit den 4 Bahnhöfen &gt; ausgewählte Features</w:t>
      </w:r>
    </w:p>
    <w:p w14:paraId="48642A7A" w14:textId="77777777" w:rsidR="00F6228D" w:rsidRDefault="00F6228D">
      <w:pPr>
        <w:pStyle w:val="Kopfzeile"/>
        <w:widowControl w:val="0"/>
        <w:tabs>
          <w:tab w:val="clear" w:pos="4536"/>
          <w:tab w:val="clear" w:pos="9072"/>
          <w:tab w:val="left" w:pos="2061"/>
        </w:tabs>
        <w:jc w:val="both"/>
      </w:pPr>
    </w:p>
    <w:p w14:paraId="45BE69DB"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b/>
          <w:bCs/>
          <w:sz w:val="24"/>
          <w:lang w:eastAsia="ar-SA"/>
        </w:rPr>
        <w:t>3. Attributtabelle: Feld hinzufügen und dann Daten reinschreiben (editieren)</w:t>
      </w:r>
    </w:p>
    <w:p w14:paraId="34EFC0BD"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sz w:val="24"/>
          <w:lang w:eastAsia="ar-SA"/>
        </w:rPr>
        <w:t>a) Spalte für Haltestellenkategorie erstellen (Feld hinzufügen, Editor noch nicht starten)</w:t>
      </w:r>
    </w:p>
    <w:p w14:paraId="6CC1E5C1"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sz w:val="24"/>
          <w:lang w:eastAsia="ar-SA"/>
        </w:rPr>
        <w:t>b) Anpassen &gt; Werkzeugleisten &gt; Editor &gt; Bearbeitung starten</w:t>
      </w:r>
    </w:p>
    <w:p w14:paraId="659807CF"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sz w:val="24"/>
          <w:lang w:eastAsia="ar-SA"/>
        </w:rPr>
        <w:t>c) In die Spalte Haltestellenkategorie die entsprechenden Werte eintragen</w:t>
      </w:r>
    </w:p>
    <w:p w14:paraId="14708338" w14:textId="77777777" w:rsidR="00F6228D" w:rsidRDefault="00C76FFD">
      <w:pPr>
        <w:pStyle w:val="Kopfzeile"/>
        <w:widowControl w:val="0"/>
        <w:tabs>
          <w:tab w:val="clear" w:pos="4536"/>
          <w:tab w:val="clear" w:pos="9072"/>
          <w:tab w:val="left" w:pos="2061"/>
        </w:tabs>
        <w:jc w:val="both"/>
      </w:pPr>
      <w:r>
        <w:rPr>
          <w:rFonts w:ascii="Arial Narrow" w:hAnsi="Arial Narrow" w:cs="Arial Narrow"/>
          <w:sz w:val="24"/>
          <w:lang w:eastAsia="ar-SA"/>
        </w:rPr>
        <w:t>d</w:t>
      </w:r>
      <w:r w:rsidR="00647861">
        <w:rPr>
          <w:rFonts w:ascii="Arial Narrow" w:hAnsi="Arial Narrow" w:cs="Arial Narrow"/>
          <w:sz w:val="24"/>
          <w:lang w:eastAsia="ar-SA"/>
        </w:rPr>
        <w:t>) Bearbeitung beenden und speichern</w:t>
      </w:r>
    </w:p>
    <w:p w14:paraId="3B66A7DA" w14:textId="77777777" w:rsidR="00F6228D" w:rsidRDefault="00F6228D">
      <w:pPr>
        <w:pStyle w:val="Kopfzeile"/>
        <w:widowControl w:val="0"/>
        <w:tabs>
          <w:tab w:val="clear" w:pos="4536"/>
          <w:tab w:val="clear" w:pos="9072"/>
          <w:tab w:val="left" w:pos="2061"/>
        </w:tabs>
        <w:jc w:val="both"/>
      </w:pPr>
    </w:p>
    <w:p w14:paraId="6C422BFC"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b/>
          <w:bCs/>
          <w:sz w:val="24"/>
          <w:lang w:eastAsia="ar-SA"/>
        </w:rPr>
        <w:t>4. Beschriftung der Features: Haltestellenname und -kategorie anzeigen lassen</w:t>
      </w:r>
    </w:p>
    <w:p w14:paraId="419E61ED"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sz w:val="24"/>
          <w:lang w:eastAsia="ar-SA"/>
        </w:rPr>
        <w:t>– Eigenschaften &gt; Beschriftungen, Features beschriften &gt; Ausdruck&gt; Haltestellen auswählen und anhängen</w:t>
      </w:r>
    </w:p>
    <w:p w14:paraId="741F92D7" w14:textId="77777777" w:rsidR="00F6228D" w:rsidRDefault="00647861">
      <w:pPr>
        <w:pStyle w:val="Kopfzeile"/>
        <w:widowControl w:val="0"/>
        <w:tabs>
          <w:tab w:val="clear" w:pos="4536"/>
          <w:tab w:val="clear" w:pos="9072"/>
          <w:tab w:val="left" w:pos="2061"/>
        </w:tabs>
        <w:jc w:val="both"/>
      </w:pPr>
      <w:r>
        <w:rPr>
          <w:rFonts w:ascii="Arial Narrow" w:hAnsi="Arial Narrow" w:cs="Arial Narrow"/>
          <w:sz w:val="24"/>
          <w:lang w:eastAsia="ar-SA"/>
        </w:rPr>
        <w:t>– Texthintergrund erzeugen (Beschriftung, alle Features gleich beschriften, Textsymbol</w:t>
      </w:r>
      <w:r w:rsidR="00033D3E">
        <w:rPr>
          <w:rFonts w:ascii="Arial Narrow" w:hAnsi="Arial Narrow" w:cs="Arial Narrow"/>
          <w:sz w:val="24"/>
          <w:lang w:eastAsia="ar-SA"/>
        </w:rPr>
        <w:t xml:space="preserve"> </w:t>
      </w:r>
      <w:r>
        <w:rPr>
          <w:rFonts w:ascii="Arial Narrow" w:hAnsi="Arial Narrow" w:cs="Arial Narrow"/>
          <w:sz w:val="24"/>
          <w:lang w:eastAsia="ar-SA"/>
        </w:rPr>
        <w:t>&gt; bearbeiten</w:t>
      </w:r>
      <w:r w:rsidR="00033D3E">
        <w:rPr>
          <w:rFonts w:ascii="Arial Narrow" w:hAnsi="Arial Narrow" w:cs="Arial Narrow"/>
          <w:sz w:val="24"/>
          <w:lang w:eastAsia="ar-SA"/>
        </w:rPr>
        <w:t xml:space="preserve"> </w:t>
      </w:r>
      <w:r>
        <w:rPr>
          <w:rFonts w:ascii="Arial Narrow" w:hAnsi="Arial Narrow" w:cs="Arial Narrow"/>
          <w:sz w:val="24"/>
          <w:lang w:eastAsia="ar-SA"/>
        </w:rPr>
        <w:t>&gt; Symbol bearbeiten</w:t>
      </w:r>
      <w:r w:rsidR="00033D3E">
        <w:rPr>
          <w:rFonts w:ascii="Arial Narrow" w:hAnsi="Arial Narrow" w:cs="Arial Narrow"/>
          <w:sz w:val="24"/>
          <w:lang w:eastAsia="ar-SA"/>
        </w:rPr>
        <w:t xml:space="preserve"> </w:t>
      </w:r>
      <w:r>
        <w:rPr>
          <w:rFonts w:ascii="Arial Narrow" w:hAnsi="Arial Narrow" w:cs="Arial Narrow"/>
          <w:sz w:val="24"/>
          <w:lang w:eastAsia="ar-SA"/>
        </w:rPr>
        <w:t>&gt; erweiterter Text</w:t>
      </w:r>
    </w:p>
    <w:p w14:paraId="7A5148D3" w14:textId="77777777" w:rsidR="00F6228D" w:rsidRDefault="00F6228D">
      <w:pPr>
        <w:pStyle w:val="Kopfzeile"/>
        <w:widowControl w:val="0"/>
        <w:tabs>
          <w:tab w:val="clear" w:pos="4536"/>
          <w:tab w:val="clear" w:pos="9072"/>
          <w:tab w:val="left" w:pos="2061"/>
        </w:tabs>
        <w:jc w:val="both"/>
      </w:pPr>
    </w:p>
    <w:p w14:paraId="1B63B746"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b/>
          <w:bCs/>
          <w:sz w:val="24"/>
          <w:lang w:eastAsia="ar-SA"/>
        </w:rPr>
        <w:t>5. Für alle Multiple Buffer durchführen</w:t>
      </w:r>
    </w:p>
    <w:p w14:paraId="5B7AAC34"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sz w:val="24"/>
          <w:lang w:eastAsia="ar-SA"/>
        </w:rPr>
        <w:t xml:space="preserve">– Multiple Ring Buffer 300/500/750/1000 </w:t>
      </w:r>
    </w:p>
    <w:p w14:paraId="0C2D3470" w14:textId="77777777" w:rsidR="00F6228D" w:rsidRDefault="00647861">
      <w:pPr>
        <w:pStyle w:val="Kopfzeile"/>
        <w:widowControl w:val="0"/>
        <w:tabs>
          <w:tab w:val="clear" w:pos="4536"/>
          <w:tab w:val="clear" w:pos="9072"/>
          <w:tab w:val="left" w:pos="2061"/>
        </w:tabs>
        <w:jc w:val="both"/>
      </w:pPr>
      <w:r>
        <w:rPr>
          <w:rFonts w:ascii="Arial Narrow" w:hAnsi="Arial Narrow" w:cs="Arial Narrow"/>
          <w:sz w:val="24"/>
          <w:lang w:eastAsia="ar-SA"/>
        </w:rPr>
        <w:t>– Achtung: Dissolve (Auflösungsoptionen) NONE!! so bleiben alle Daten vorhanden</w:t>
      </w:r>
    </w:p>
    <w:p w14:paraId="3D417598" w14:textId="77777777" w:rsidR="00F6228D" w:rsidRDefault="00F6228D">
      <w:pPr>
        <w:pStyle w:val="Kopfzeile"/>
        <w:widowControl w:val="0"/>
        <w:tabs>
          <w:tab w:val="clear" w:pos="4536"/>
          <w:tab w:val="clear" w:pos="9072"/>
          <w:tab w:val="left" w:pos="2061"/>
        </w:tabs>
        <w:jc w:val="both"/>
      </w:pPr>
    </w:p>
    <w:p w14:paraId="134917F2"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b/>
          <w:bCs/>
          <w:sz w:val="24"/>
          <w:lang w:eastAsia="ar-SA"/>
        </w:rPr>
        <w:t>6. Attributtabelle editieren</w:t>
      </w:r>
    </w:p>
    <w:p w14:paraId="76285C94"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sz w:val="24"/>
          <w:lang w:eastAsia="ar-SA"/>
        </w:rPr>
        <w:t>– Spalte hinzufügen (Güteklassen)</w:t>
      </w:r>
    </w:p>
    <w:p w14:paraId="0574866A"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sz w:val="24"/>
          <w:lang w:eastAsia="ar-SA"/>
        </w:rPr>
        <w:t>– Tabelle sortieren (erweitert sortieren)</w:t>
      </w:r>
    </w:p>
    <w:p w14:paraId="625552AB"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sz w:val="24"/>
          <w:lang w:eastAsia="ar-SA"/>
        </w:rPr>
        <w:t>– Editor starten und Güteklassen gemäss Tabelle in die Attributtabelle schreiben</w:t>
      </w:r>
    </w:p>
    <w:p w14:paraId="7E5152DE" w14:textId="77777777" w:rsidR="00F6228D" w:rsidRDefault="00647861">
      <w:pPr>
        <w:pStyle w:val="Kopfzeile"/>
        <w:widowControl w:val="0"/>
        <w:tabs>
          <w:tab w:val="clear" w:pos="4536"/>
          <w:tab w:val="clear" w:pos="9072"/>
          <w:tab w:val="left" w:pos="2061"/>
        </w:tabs>
        <w:jc w:val="both"/>
      </w:pPr>
      <w:r>
        <w:rPr>
          <w:rFonts w:ascii="Arial Narrow" w:hAnsi="Arial Narrow" w:cs="Arial Narrow"/>
          <w:sz w:val="24"/>
          <w:lang w:eastAsia="ar-SA"/>
        </w:rPr>
        <w:t>– Speichern</w:t>
      </w:r>
    </w:p>
    <w:p w14:paraId="10E50C4E" w14:textId="77777777" w:rsidR="00F6228D" w:rsidRDefault="00F6228D">
      <w:pPr>
        <w:pStyle w:val="Kopfzeile"/>
        <w:widowControl w:val="0"/>
        <w:tabs>
          <w:tab w:val="clear" w:pos="4536"/>
          <w:tab w:val="clear" w:pos="9072"/>
          <w:tab w:val="left" w:pos="2061"/>
        </w:tabs>
        <w:jc w:val="both"/>
      </w:pPr>
    </w:p>
    <w:p w14:paraId="3E15D757"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b/>
          <w:bCs/>
          <w:sz w:val="24"/>
          <w:lang w:eastAsia="ar-SA"/>
        </w:rPr>
        <w:t>7. Anzeigen</w:t>
      </w:r>
    </w:p>
    <w:p w14:paraId="66F2F7A0"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sz w:val="24"/>
          <w:lang w:eastAsia="ar-SA"/>
        </w:rPr>
        <w:t>– Güteklassen als Symbologie anzeigen lassen (keine Beschriftung)</w:t>
      </w:r>
    </w:p>
    <w:p w14:paraId="121298DC" w14:textId="77777777" w:rsidR="00F6228D" w:rsidRDefault="00647861">
      <w:pPr>
        <w:pStyle w:val="Kopfzeile"/>
        <w:widowControl w:val="0"/>
        <w:tabs>
          <w:tab w:val="clear" w:pos="4536"/>
          <w:tab w:val="clear" w:pos="9072"/>
          <w:tab w:val="left" w:pos="2061"/>
        </w:tabs>
        <w:jc w:val="both"/>
      </w:pPr>
      <w:r>
        <w:rPr>
          <w:rFonts w:ascii="Arial Narrow" w:hAnsi="Arial Narrow" w:cs="Arial Narrow"/>
          <w:sz w:val="24"/>
          <w:lang w:eastAsia="ar-SA"/>
        </w:rPr>
        <w:t>– 40% Transparenz</w:t>
      </w:r>
    </w:p>
    <w:p w14:paraId="6E7EDA54" w14:textId="77777777" w:rsidR="00F6228D" w:rsidRDefault="00F6228D">
      <w:pPr>
        <w:pStyle w:val="Kopfzeile"/>
        <w:widowControl w:val="0"/>
        <w:tabs>
          <w:tab w:val="clear" w:pos="4536"/>
          <w:tab w:val="clear" w:pos="9072"/>
          <w:tab w:val="left" w:pos="2061"/>
        </w:tabs>
        <w:jc w:val="both"/>
      </w:pPr>
    </w:p>
    <w:p w14:paraId="138AC161" w14:textId="77777777" w:rsidR="00F6228D" w:rsidRDefault="00647861">
      <w:pPr>
        <w:pStyle w:val="Kopfzeile"/>
        <w:widowControl w:val="0"/>
        <w:tabs>
          <w:tab w:val="clear" w:pos="4536"/>
          <w:tab w:val="clear" w:pos="9072"/>
          <w:tab w:val="left" w:pos="2061"/>
        </w:tabs>
        <w:jc w:val="both"/>
        <w:rPr>
          <w:rFonts w:ascii="Arial Narrow" w:hAnsi="Arial Narrow" w:cs="Arial Narrow"/>
          <w:sz w:val="24"/>
          <w:lang w:eastAsia="ar-SA"/>
        </w:rPr>
      </w:pPr>
      <w:r>
        <w:rPr>
          <w:rFonts w:ascii="Arial Narrow" w:hAnsi="Arial Narrow" w:cs="Arial Narrow"/>
          <w:b/>
          <w:bCs/>
          <w:sz w:val="24"/>
          <w:lang w:eastAsia="ar-SA"/>
        </w:rPr>
        <w:t>8. Benotung der Güteklassen</w:t>
      </w:r>
    </w:p>
    <w:p w14:paraId="4D295944" w14:textId="77777777" w:rsidR="00F6228D" w:rsidRDefault="00647861">
      <w:pPr>
        <w:pStyle w:val="Kopfzeile"/>
        <w:widowControl w:val="0"/>
        <w:tabs>
          <w:tab w:val="clear" w:pos="4536"/>
          <w:tab w:val="clear" w:pos="9072"/>
          <w:tab w:val="left" w:pos="2061"/>
        </w:tabs>
        <w:jc w:val="both"/>
      </w:pPr>
      <w:r>
        <w:rPr>
          <w:rFonts w:ascii="Arial Narrow" w:hAnsi="Arial Narrow" w:cs="Arial Narrow"/>
          <w:sz w:val="24"/>
          <w:lang w:eastAsia="ar-SA"/>
        </w:rPr>
        <w:t>– Verrastern und mit einer Zahl versehen (Benotung)</w:t>
      </w:r>
    </w:p>
    <w:p w14:paraId="465253EE" w14:textId="77777777" w:rsidR="00F6228D" w:rsidRDefault="00F6228D">
      <w:pPr>
        <w:pStyle w:val="Kopfzeile"/>
        <w:widowControl w:val="0"/>
        <w:tabs>
          <w:tab w:val="clear" w:pos="4536"/>
          <w:tab w:val="clear" w:pos="9072"/>
          <w:tab w:val="left" w:pos="2061"/>
        </w:tabs>
        <w:jc w:val="both"/>
      </w:pPr>
    </w:p>
    <w:sectPr w:rsidR="00F6228D">
      <w:headerReference w:type="default" r:id="rId9"/>
      <w:pgSz w:w="11906" w:h="16838"/>
      <w:pgMar w:top="1134" w:right="1134" w:bottom="1134" w:left="1134" w:header="680" w:footer="794"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740CA" w14:textId="77777777" w:rsidR="00C33C25" w:rsidRDefault="00C33C25">
      <w:r>
        <w:separator/>
      </w:r>
    </w:p>
  </w:endnote>
  <w:endnote w:type="continuationSeparator" w:id="0">
    <w:p w14:paraId="0F62442C" w14:textId="77777777" w:rsidR="00C33C25" w:rsidRDefault="00C3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Sans">
    <w:panose1 w:val="020B0602030504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4C987" w14:textId="77777777" w:rsidR="00C33C25" w:rsidRDefault="00C33C25">
      <w:r>
        <w:separator/>
      </w:r>
    </w:p>
  </w:footnote>
  <w:footnote w:type="continuationSeparator" w:id="0">
    <w:p w14:paraId="314C0B2F" w14:textId="77777777" w:rsidR="00C33C25" w:rsidRDefault="00C33C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96CFC" w14:textId="77777777" w:rsidR="00F6228D" w:rsidRPr="00BC6C77" w:rsidRDefault="00647861">
    <w:pPr>
      <w:tabs>
        <w:tab w:val="right" w:leader="underscore" w:pos="9638"/>
      </w:tabs>
      <w:rPr>
        <w:rFonts w:ascii="Calibri" w:hAnsi="Calibri"/>
      </w:rPr>
    </w:pPr>
    <w:r w:rsidRPr="00BC6C77">
      <w:rPr>
        <w:rFonts w:ascii="Calibri" w:hAnsi="Calibri" w:cs="Arial Black"/>
        <w:i/>
        <w:vertAlign w:val="superscript"/>
      </w:rPr>
      <w:tab/>
    </w:r>
    <w:r w:rsidRPr="00BC6C77">
      <w:rPr>
        <w:rFonts w:ascii="Calibri" w:hAnsi="Calibri" w:cs="Arial Narrow"/>
        <w:bCs/>
        <w:i/>
      </w:rPr>
      <w:t>Geographische Informationssysteme (GIS)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3F"/>
    <w:rsid w:val="00033D3E"/>
    <w:rsid w:val="0051163F"/>
    <w:rsid w:val="005870BA"/>
    <w:rsid w:val="0060536B"/>
    <w:rsid w:val="00647861"/>
    <w:rsid w:val="00BA0ABD"/>
    <w:rsid w:val="00BC6C77"/>
    <w:rsid w:val="00C33C25"/>
    <w:rsid w:val="00C76FFD"/>
    <w:rsid w:val="00DD3FD3"/>
    <w:rsid w:val="00DE559B"/>
    <w:rsid w:val="00EA270F"/>
    <w:rsid w:val="00F2755D"/>
    <w:rsid w:val="00F6228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3D6DA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qFormat/>
    <w:pPr>
      <w:keepNext/>
      <w:numPr>
        <w:numId w:val="1"/>
      </w:num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style>
  <w:style w:type="character" w:customStyle="1" w:styleId="WW8Num5z1">
    <w:name w:val="WW8Num5z1"/>
    <w:rPr>
      <w:rFonts w:ascii="OpenSymbol" w:hAnsi="OpenSymbol" w:cs="Open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2z0">
    <w:name w:val="WW8Num12z0"/>
    <w:rPr>
      <w:rFonts w:ascii="Wingdings 2" w:hAnsi="Wingdings 2" w:cs="OpenSymbol"/>
    </w:rPr>
  </w:style>
  <w:style w:type="character" w:customStyle="1" w:styleId="WW8Num12z1">
    <w:name w:val="WW8Num12z1"/>
    <w:rPr>
      <w:rFonts w:ascii="OpenSymbol" w:hAnsi="OpenSymbol" w:cs="OpenSymbol"/>
    </w:rPr>
  </w:style>
  <w:style w:type="character" w:customStyle="1" w:styleId="WW8Num13z0">
    <w:name w:val="WW8Num13z0"/>
    <w:rPr>
      <w:rFonts w:ascii="Wingdings 2" w:hAnsi="Wingdings 2" w:cs="OpenSymbol"/>
    </w:rPr>
  </w:style>
  <w:style w:type="character" w:customStyle="1" w:styleId="WW8Num13z1">
    <w:name w:val="WW8Num13z1"/>
    <w:rPr>
      <w:rFonts w:ascii="OpenSymbol" w:hAnsi="OpenSymbol" w:cs="OpenSymbol"/>
    </w:rPr>
  </w:style>
  <w:style w:type="character" w:customStyle="1" w:styleId="WW8Num14z0">
    <w:name w:val="WW8Num14z0"/>
  </w:style>
  <w:style w:type="character" w:customStyle="1" w:styleId="WW8Num14z1">
    <w:name w:val="WW8Num14z1"/>
    <w:rPr>
      <w:rFonts w:ascii="Courier New" w:hAnsi="Courier New" w:cs="Courier New"/>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2">
    <w:name w:val="WW8Num7z2"/>
    <w:rPr>
      <w:rFonts w:ascii="Wingdings" w:hAnsi="Wingdings" w:cs="Wingdings"/>
    </w:rPr>
  </w:style>
  <w:style w:type="character" w:customStyle="1" w:styleId="WW8Num8z2">
    <w:name w:val="WW8Num8z2"/>
    <w:rPr>
      <w:rFonts w:ascii="Wingdings" w:hAnsi="Wingdings" w:cs="Wingdings"/>
    </w:rPr>
  </w:style>
  <w:style w:type="character" w:customStyle="1" w:styleId="WW8Num9z2">
    <w:name w:val="WW8Num9z2"/>
    <w:rPr>
      <w:rFonts w:ascii="Wingdings" w:hAnsi="Wingdings" w:cs="Wingdings"/>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2">
    <w:name w:val="WW8Num11z2"/>
    <w:rPr>
      <w:rFonts w:ascii="Wingdings" w:hAnsi="Wingdings" w:cs="Wingdings"/>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Absatz-Standardschriftart1">
    <w:name w:val="WW-Absatz-Standardschriftart1"/>
  </w:style>
  <w:style w:type="character" w:customStyle="1" w:styleId="Endnotenzeichen1">
    <w:name w:val="Endnotenzeichen1"/>
    <w:basedOn w:val="WW-Absatz-Standardschriftart1"/>
    <w:rPr>
      <w:vertAlign w:val="superscript"/>
    </w:rPr>
  </w:style>
  <w:style w:type="character" w:styleId="Seitenzahl">
    <w:name w:val="page number"/>
    <w:basedOn w:val="WW-Absatz-Standardschriftart1"/>
  </w:style>
  <w:style w:type="character" w:customStyle="1" w:styleId="Aufzhlungszeichen1">
    <w:name w:val="Aufzählungszeichen1"/>
  </w:style>
  <w:style w:type="character" w:customStyle="1" w:styleId="Bullets">
    <w:name w:val="Bullets"/>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ascii="Arial" w:hAnsi="Arial" w:cs="Tahoma"/>
    </w:rPr>
  </w:style>
  <w:style w:type="paragraph" w:customStyle="1" w:styleId="Heading">
    <w:name w:val="Heading"/>
    <w:basedOn w:val="Standard"/>
    <w:next w:val="Textkrper"/>
    <w:pPr>
      <w:keepNext/>
      <w:spacing w:before="240" w:after="120"/>
    </w:pPr>
  </w:style>
  <w:style w:type="paragraph" w:customStyle="1" w:styleId="Beschriftung2">
    <w:name w:val="Beschriftung2"/>
    <w:basedOn w:val="Standard"/>
    <w:pPr>
      <w:suppressLineNumbers/>
      <w:spacing w:before="120" w:after="120"/>
    </w:pPr>
  </w:style>
  <w:style w:type="paragraph" w:customStyle="1" w:styleId="Index">
    <w:name w:val="Index"/>
    <w:basedOn w:val="Standard"/>
    <w:pPr>
      <w:suppressLineNumbers/>
    </w:pPr>
    <w:rPr>
      <w:rFonts w:cs="Lucida 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next w:val="Untertitel"/>
    <w:qFormat/>
    <w:pPr>
      <w:shd w:val="clear" w:color="auto" w:fill="7F7F7F"/>
      <w:jc w:val="center"/>
    </w:pPr>
  </w:style>
  <w:style w:type="paragraph" w:styleId="Untertitel">
    <w:name w:val="Subtitle"/>
    <w:basedOn w:val="berschrift"/>
    <w:next w:val="Textkrper"/>
    <w:qFormat/>
    <w:pPr>
      <w:jc w:val="center"/>
    </w:pPr>
  </w:style>
  <w:style w:type="paragraph" w:styleId="Endnotentext">
    <w:name w:val="endnote text"/>
    <w:basedOn w:val="Standard"/>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Abbildung">
    <w:name w:val="Abbildung"/>
    <w:basedOn w:val="Beschriftung1"/>
  </w:style>
  <w:style w:type="paragraph" w:customStyle="1" w:styleId="Framecontents">
    <w:name w:val="Frame contents"/>
    <w:basedOn w:val="Textkrp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08A12D53864E48BBA31C61D86E1360" ma:contentTypeVersion="8" ma:contentTypeDescription="Ein neues Dokument erstellen." ma:contentTypeScope="" ma:versionID="299b8f3a27d43f8459076fae16e75cb6">
  <xsd:schema xmlns:xsd="http://www.w3.org/2001/XMLSchema" xmlns:xs="http://www.w3.org/2001/XMLSchema" xmlns:p="http://schemas.microsoft.com/office/2006/metadata/properties" xmlns:ns2="774f6ac6-9eca-459f-bdf7-25b04dff8e7b" xmlns:ns3="e75ac0bf-1b3c-4cd5-9d1f-df78e9a0887e" targetNamespace="http://schemas.microsoft.com/office/2006/metadata/properties" ma:root="true" ma:fieldsID="6ac36b5d61fd4f23e467b64c83e10d66" ns2:_="" ns3:_="">
    <xsd:import namespace="774f6ac6-9eca-459f-bdf7-25b04dff8e7b"/>
    <xsd:import namespace="e75ac0bf-1b3c-4cd5-9d1f-df78e9a088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f6ac6-9eca-459f-bdf7-25b04dff8e7b"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5ac0bf-1b3c-4cd5-9d1f-df78e9a088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A0316-A751-4CA6-A52E-8CD54EB96B7E}"/>
</file>

<file path=customXml/itemProps2.xml><?xml version="1.0" encoding="utf-8"?>
<ds:datastoreItem xmlns:ds="http://schemas.openxmlformats.org/officeDocument/2006/customXml" ds:itemID="{D794F683-A16B-47E5-A19D-209AEF6D8FD3}"/>
</file>

<file path=customXml/itemProps3.xml><?xml version="1.0" encoding="utf-8"?>
<ds:datastoreItem xmlns:ds="http://schemas.openxmlformats.org/officeDocument/2006/customXml" ds:itemID="{42584391-8680-4FC2-9B3D-ADA1D93D1A1D}"/>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5438</Characters>
  <Application>Microsoft Macintosh Word</Application>
  <DocSecurity>0</DocSecurity>
  <Lines>45</Lines>
  <Paragraphs>12</Paragraphs>
  <ScaleCrop>false</ScaleCrop>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Stirnemann</dc:title>
  <dc:subject/>
  <dc:creator>Koch Hanspeter</dc:creator>
  <cp:keywords/>
  <cp:lastModifiedBy>Thomas Forster</cp:lastModifiedBy>
  <cp:revision>3</cp:revision>
  <cp:lastPrinted>2017-08-15T08:16:00Z</cp:lastPrinted>
  <dcterms:created xsi:type="dcterms:W3CDTF">2017-08-15T08:16:00Z</dcterms:created>
  <dcterms:modified xsi:type="dcterms:W3CDTF">2017-08-15T08:16:00Z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0x0101006708A12D53864E48BBA31C61D86E1360</vt:lpwstr>
  </property>
</Properties>
</file>